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180" w:rsidRPr="00990180" w:rsidRDefault="00990180" w:rsidP="00990180">
      <w:pPr>
        <w:spacing w:before="120" w:after="100" w:afterAutospacing="1" w:line="240" w:lineRule="auto"/>
        <w:jc w:val="both"/>
        <w:rPr>
          <w:rFonts w:ascii="Arial" w:eastAsia="Times New Roman" w:hAnsi="Arial" w:cs="Arial"/>
          <w:sz w:val="20"/>
          <w:szCs w:val="20"/>
        </w:rPr>
      </w:pPr>
      <w:r w:rsidRPr="00990180">
        <w:rPr>
          <w:rFonts w:ascii="Arial" w:eastAsia="Times New Roman" w:hAnsi="Arial" w:cs="Arial"/>
          <w:sz w:val="20"/>
          <w:szCs w:val="20"/>
          <w:lang w:val="ru-RU"/>
        </w:rPr>
        <w:t xml:space="preserve">На основу члана 53. став 3. и члана 56 Закона о заштити од пожара ("Сл.гласник РС" бр. 111/09) а у складу са Правилником о минимуму садржине општег дела програма обуке радника из области заштите од пожара ("Сл. гласник СРС" бр. 40/90), </w:t>
      </w:r>
      <w:r w:rsidRPr="00990180">
        <w:rPr>
          <w:rFonts w:ascii="Arial" w:eastAsia="Times New Roman" w:hAnsi="Arial" w:cs="Arial"/>
          <w:sz w:val="20"/>
          <w:szCs w:val="20"/>
          <w:lang w:val="sr-Cyrl-CS"/>
        </w:rPr>
        <w:t xml:space="preserve">Школски одбор основне школе </w:t>
      </w:r>
      <w:r w:rsidRPr="00990180">
        <w:rPr>
          <w:rFonts w:ascii="Arial" w:eastAsia="Times New Roman" w:hAnsi="Arial" w:cs="Arial"/>
          <w:b/>
          <w:bCs/>
          <w:sz w:val="20"/>
          <w:szCs w:val="20"/>
        </w:rPr>
        <w:t>„</w:t>
      </w:r>
      <w:r w:rsidRPr="00990180">
        <w:rPr>
          <w:rFonts w:ascii="Arial" w:eastAsia="Times New Roman" w:hAnsi="Arial" w:cs="Arial"/>
          <w:sz w:val="20"/>
          <w:szCs w:val="20"/>
          <w:lang w:val="sr-Cyrl-CS"/>
        </w:rPr>
        <w:t>Васа Пелагић</w:t>
      </w:r>
      <w:r w:rsidRPr="00990180">
        <w:rPr>
          <w:rFonts w:ascii="Arial" w:eastAsia="Times New Roman" w:hAnsi="Arial" w:cs="Arial"/>
          <w:b/>
          <w:bCs/>
          <w:sz w:val="20"/>
          <w:szCs w:val="20"/>
        </w:rPr>
        <w:t xml:space="preserve">“ </w:t>
      </w:r>
      <w:r w:rsidRPr="00990180">
        <w:rPr>
          <w:rFonts w:ascii="Arial" w:eastAsia="Times New Roman" w:hAnsi="Arial" w:cs="Arial"/>
          <w:sz w:val="20"/>
          <w:szCs w:val="20"/>
          <w:lang w:val="sr-Cyrl-CS"/>
        </w:rPr>
        <w:t>на седници одржаној дана 20.02.2013. године доноси</w:t>
      </w:r>
      <w:r w:rsidRPr="00990180">
        <w:rPr>
          <w:rFonts w:ascii="Arial" w:eastAsia="Times New Roman" w:hAnsi="Arial" w:cs="Arial"/>
          <w:sz w:val="20"/>
          <w:szCs w:val="20"/>
        </w:rPr>
        <w:t>:</w:t>
      </w:r>
      <w:r w:rsidRPr="00990180">
        <w:rPr>
          <w:rFonts w:ascii="Arial" w:eastAsia="Times New Roman" w:hAnsi="Arial" w:cs="Arial"/>
          <w:sz w:val="20"/>
          <w:szCs w:val="20"/>
          <w:lang w:val="sr-Cyrl-CS"/>
        </w:rPr>
        <w:t> </w:t>
      </w:r>
    </w:p>
    <w:p w:rsidR="00990180" w:rsidRPr="00990180" w:rsidRDefault="00990180" w:rsidP="00990180">
      <w:pPr>
        <w:spacing w:before="38" w:after="0" w:line="360" w:lineRule="atLeast"/>
        <w:ind w:left="595" w:right="483"/>
        <w:jc w:val="center"/>
        <w:rPr>
          <w:rFonts w:ascii="Arial" w:eastAsia="Times New Roman" w:hAnsi="Arial" w:cs="Arial"/>
          <w:b/>
          <w:spacing w:val="80"/>
          <w:sz w:val="20"/>
          <w:szCs w:val="20"/>
          <w:lang/>
        </w:rPr>
      </w:pPr>
      <w:r w:rsidRPr="00990180">
        <w:rPr>
          <w:rFonts w:ascii="Arial" w:eastAsia="Times New Roman" w:hAnsi="Arial" w:cs="Arial"/>
          <w:b/>
          <w:spacing w:val="80"/>
          <w:sz w:val="20"/>
          <w:szCs w:val="20"/>
          <w:lang w:val="ru-RU"/>
        </w:rPr>
        <w:t>ПРОГРАМ</w:t>
      </w:r>
    </w:p>
    <w:p w:rsidR="00990180" w:rsidRPr="00990180" w:rsidRDefault="00990180" w:rsidP="00990180">
      <w:pPr>
        <w:spacing w:before="38" w:after="0" w:line="360" w:lineRule="atLeast"/>
        <w:ind w:left="595" w:right="483"/>
        <w:jc w:val="center"/>
        <w:rPr>
          <w:rFonts w:ascii="Arial" w:eastAsia="Times New Roman" w:hAnsi="Arial" w:cs="Arial"/>
          <w:b/>
          <w:sz w:val="20"/>
          <w:szCs w:val="20"/>
        </w:rPr>
      </w:pPr>
      <w:r w:rsidRPr="00990180">
        <w:rPr>
          <w:rFonts w:ascii="Arial" w:eastAsia="Times New Roman" w:hAnsi="Arial" w:cs="Arial"/>
          <w:b/>
          <w:sz w:val="20"/>
          <w:szCs w:val="20"/>
          <w:lang w:val="ru-RU"/>
        </w:rPr>
        <w:t>ОСНОВНЕ ОБУКЕ РАДНИКА</w:t>
      </w:r>
      <w:r w:rsidRPr="00990180">
        <w:rPr>
          <w:rFonts w:ascii="Arial" w:eastAsia="Times New Roman" w:hAnsi="Arial" w:cs="Arial"/>
          <w:b/>
          <w:sz w:val="20"/>
          <w:szCs w:val="20"/>
        </w:rPr>
        <w:t xml:space="preserve"> </w:t>
      </w:r>
      <w:r w:rsidRPr="00990180">
        <w:rPr>
          <w:rFonts w:ascii="Arial" w:eastAsia="Times New Roman" w:hAnsi="Arial" w:cs="Arial"/>
          <w:b/>
          <w:sz w:val="20"/>
          <w:szCs w:val="20"/>
          <w:lang w:val="ru-RU"/>
        </w:rPr>
        <w:t>ИЗ ОБЛАСТИ ЗАШТИТЕ ОД ПОЖАРА</w:t>
      </w:r>
    </w:p>
    <w:p w:rsidR="00990180" w:rsidRDefault="00990180" w:rsidP="00990180">
      <w:pPr>
        <w:spacing w:before="82" w:after="0" w:line="240" w:lineRule="auto"/>
        <w:ind w:right="483"/>
        <w:jc w:val="both"/>
        <w:rPr>
          <w:rFonts w:ascii="Arial" w:eastAsia="Times New Roman" w:hAnsi="Arial" w:cs="Arial"/>
          <w:i/>
          <w:iCs/>
          <w:sz w:val="20"/>
          <w:szCs w:val="20"/>
        </w:rPr>
      </w:pPr>
    </w:p>
    <w:p w:rsidR="00990180" w:rsidRPr="00990180" w:rsidRDefault="00990180" w:rsidP="00990180">
      <w:pPr>
        <w:spacing w:before="82" w:after="0" w:line="240" w:lineRule="auto"/>
        <w:ind w:right="483"/>
        <w:jc w:val="both"/>
        <w:rPr>
          <w:rFonts w:ascii="Arial" w:eastAsia="Times New Roman" w:hAnsi="Arial" w:cs="Arial"/>
          <w:sz w:val="20"/>
          <w:szCs w:val="20"/>
        </w:rPr>
      </w:pPr>
      <w:r w:rsidRPr="00990180">
        <w:rPr>
          <w:rFonts w:ascii="Arial" w:eastAsia="Times New Roman" w:hAnsi="Arial" w:cs="Arial"/>
          <w:i/>
          <w:iCs/>
          <w:sz w:val="20"/>
          <w:szCs w:val="20"/>
          <w:lang w:val="ru-RU"/>
        </w:rPr>
        <w:t>Основне одредбе</w:t>
      </w:r>
    </w:p>
    <w:p w:rsidR="00990180" w:rsidRPr="00990180" w:rsidRDefault="00990180" w:rsidP="00990180">
      <w:pPr>
        <w:spacing w:before="67" w:after="120" w:line="240" w:lineRule="auto"/>
        <w:ind w:right="482"/>
        <w:jc w:val="center"/>
        <w:rPr>
          <w:rFonts w:ascii="Arial" w:eastAsia="Times New Roman" w:hAnsi="Arial" w:cs="Arial"/>
          <w:sz w:val="20"/>
          <w:szCs w:val="20"/>
        </w:rPr>
      </w:pPr>
      <w:r w:rsidRPr="00990180">
        <w:rPr>
          <w:rFonts w:ascii="Arial" w:eastAsia="Times New Roman" w:hAnsi="Arial" w:cs="Arial"/>
          <w:b/>
          <w:bCs/>
          <w:sz w:val="20"/>
          <w:szCs w:val="20"/>
          <w:lang w:val="ru-RU"/>
        </w:rPr>
        <w:t>Члан 1. </w:t>
      </w:r>
    </w:p>
    <w:p w:rsidR="00990180" w:rsidRPr="00990180" w:rsidRDefault="00990180" w:rsidP="00990180">
      <w:pPr>
        <w:spacing w:before="38" w:after="0" w:line="274" w:lineRule="atLeast"/>
        <w:ind w:right="483"/>
        <w:rPr>
          <w:rFonts w:ascii="Arial" w:eastAsia="Times New Roman" w:hAnsi="Arial" w:cs="Arial"/>
          <w:sz w:val="20"/>
          <w:szCs w:val="20"/>
        </w:rPr>
      </w:pPr>
      <w:r w:rsidRPr="00990180">
        <w:rPr>
          <w:rFonts w:ascii="Arial" w:eastAsia="Times New Roman" w:hAnsi="Arial" w:cs="Arial"/>
          <w:sz w:val="20"/>
          <w:szCs w:val="20"/>
          <w:lang w:val="ru-RU"/>
        </w:rPr>
        <w:t xml:space="preserve">Овим Програмом је дефинисана и регулисана проблематика која се односи на поступак обучавања свих запослених из области заштите од пожара  у Основне школе </w:t>
      </w:r>
      <w:r w:rsidRPr="00990180">
        <w:rPr>
          <w:rFonts w:ascii="Arial" w:eastAsia="Times New Roman" w:hAnsi="Arial" w:cs="Arial"/>
          <w:b/>
          <w:bCs/>
          <w:sz w:val="20"/>
          <w:szCs w:val="20"/>
        </w:rPr>
        <w:t>„</w:t>
      </w:r>
      <w:r w:rsidRPr="00990180">
        <w:rPr>
          <w:rFonts w:ascii="Arial" w:eastAsia="Times New Roman" w:hAnsi="Arial" w:cs="Arial"/>
          <w:sz w:val="20"/>
          <w:szCs w:val="20"/>
          <w:lang w:val="sr-Cyrl-CS"/>
        </w:rPr>
        <w:t>Васа Пелагић</w:t>
      </w:r>
      <w:r w:rsidRPr="00990180">
        <w:rPr>
          <w:rFonts w:ascii="Arial" w:eastAsia="Times New Roman" w:hAnsi="Arial" w:cs="Arial"/>
          <w:b/>
          <w:bCs/>
          <w:sz w:val="20"/>
          <w:szCs w:val="20"/>
          <w:lang/>
        </w:rPr>
        <w:t>“</w:t>
      </w:r>
      <w:r w:rsidRPr="00990180">
        <w:rPr>
          <w:rFonts w:ascii="Arial" w:eastAsia="Times New Roman" w:hAnsi="Arial" w:cs="Arial"/>
          <w:sz w:val="20"/>
          <w:szCs w:val="20"/>
          <w:lang/>
        </w:rPr>
        <w:t xml:space="preserve"> </w:t>
      </w:r>
      <w:r w:rsidRPr="00990180">
        <w:rPr>
          <w:rFonts w:ascii="Arial" w:eastAsia="Times New Roman" w:hAnsi="Arial" w:cs="Arial"/>
          <w:sz w:val="20"/>
          <w:szCs w:val="20"/>
          <w:lang w:val="sr-Cyrl-CS"/>
        </w:rPr>
        <w:t>(удаљем тексту Школа)</w:t>
      </w:r>
      <w:r w:rsidRPr="00990180">
        <w:rPr>
          <w:rFonts w:ascii="Arial" w:eastAsia="Times New Roman" w:hAnsi="Arial" w:cs="Arial"/>
          <w:sz w:val="20"/>
          <w:szCs w:val="20"/>
          <w:lang w:val="ru-RU"/>
        </w:rPr>
        <w:t xml:space="preserve">. </w:t>
      </w:r>
    </w:p>
    <w:p w:rsidR="00990180" w:rsidRPr="00990180" w:rsidRDefault="00990180" w:rsidP="00990180">
      <w:pPr>
        <w:spacing w:before="38" w:after="0" w:line="274" w:lineRule="atLeast"/>
        <w:ind w:right="483"/>
        <w:rPr>
          <w:rFonts w:ascii="Arial" w:eastAsia="Times New Roman" w:hAnsi="Arial" w:cs="Arial"/>
          <w:sz w:val="20"/>
          <w:szCs w:val="20"/>
        </w:rPr>
      </w:pPr>
      <w:r w:rsidRPr="00990180">
        <w:rPr>
          <w:rFonts w:ascii="Arial" w:eastAsia="Times New Roman" w:hAnsi="Arial" w:cs="Arial"/>
          <w:sz w:val="20"/>
          <w:szCs w:val="20"/>
          <w:lang w:val="ru-RU"/>
        </w:rPr>
        <w:t>Применом донетог Програма обуке, сви запослени у Школи треба да се кроз теоријску наставу упознају са опасностима од избијања пожара, мерама заштите од пожара, као и да се практично оспособе и обуче за коришћење, употребу опреме и средстава за гашење пожара, а све у циљу спречавања, избијања и ширења пожара, односно његовог гашења.</w:t>
      </w:r>
    </w:p>
    <w:p w:rsidR="00990180" w:rsidRPr="00990180" w:rsidRDefault="00990180" w:rsidP="00990180">
      <w:pPr>
        <w:spacing w:before="67" w:after="120" w:line="240" w:lineRule="auto"/>
        <w:ind w:right="482"/>
        <w:jc w:val="center"/>
        <w:rPr>
          <w:rFonts w:ascii="Arial" w:eastAsia="Times New Roman" w:hAnsi="Arial" w:cs="Arial"/>
          <w:sz w:val="20"/>
          <w:szCs w:val="20"/>
        </w:rPr>
      </w:pPr>
      <w:r w:rsidRPr="00990180">
        <w:rPr>
          <w:rFonts w:ascii="Arial" w:eastAsia="Times New Roman" w:hAnsi="Arial" w:cs="Arial"/>
          <w:b/>
          <w:bCs/>
          <w:sz w:val="20"/>
          <w:szCs w:val="20"/>
          <w:lang w:val="ru-RU"/>
        </w:rPr>
        <w:t>Члан 2. </w:t>
      </w:r>
    </w:p>
    <w:p w:rsidR="00990180" w:rsidRPr="00990180" w:rsidRDefault="00990180" w:rsidP="00990180">
      <w:pPr>
        <w:spacing w:before="38" w:after="0" w:line="274" w:lineRule="atLeast"/>
        <w:ind w:right="483"/>
        <w:rPr>
          <w:rFonts w:ascii="Arial" w:eastAsia="Times New Roman" w:hAnsi="Arial" w:cs="Arial"/>
          <w:sz w:val="20"/>
          <w:szCs w:val="20"/>
        </w:rPr>
      </w:pPr>
      <w:r w:rsidRPr="00990180">
        <w:rPr>
          <w:rFonts w:ascii="Arial" w:eastAsia="Times New Roman" w:hAnsi="Arial" w:cs="Arial"/>
          <w:sz w:val="20"/>
          <w:szCs w:val="20"/>
          <w:lang w:val="ru-RU"/>
        </w:rPr>
        <w:t>Сваки запослени у Школи се обучава за безбедан рад на свом радном месту по питању противпожарне заштите, у следећим случајевима:</w:t>
      </w:r>
    </w:p>
    <w:p w:rsidR="00990180" w:rsidRPr="00990180" w:rsidRDefault="00990180" w:rsidP="00990180">
      <w:pPr>
        <w:numPr>
          <w:ilvl w:val="0"/>
          <w:numId w:val="1"/>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rPr>
        <w:t>Пре првог распоре</w:t>
      </w:r>
      <w:r w:rsidRPr="00990180">
        <w:rPr>
          <w:rFonts w:ascii="Arial" w:eastAsia="Times New Roman" w:hAnsi="Arial" w:cs="Arial"/>
          <w:sz w:val="20"/>
          <w:szCs w:val="20"/>
          <w:lang w:val="sr-Cyrl-CS"/>
        </w:rPr>
        <w:t>ђ</w:t>
      </w:r>
      <w:r w:rsidRPr="00990180">
        <w:rPr>
          <w:rFonts w:ascii="Arial" w:eastAsia="Times New Roman" w:hAnsi="Arial" w:cs="Arial"/>
          <w:sz w:val="20"/>
          <w:szCs w:val="20"/>
        </w:rPr>
        <w:t>ивања на рад</w:t>
      </w:r>
    </w:p>
    <w:p w:rsidR="00990180" w:rsidRPr="00990180" w:rsidRDefault="00990180" w:rsidP="00990180">
      <w:pPr>
        <w:numPr>
          <w:ilvl w:val="0"/>
          <w:numId w:val="2"/>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xml:space="preserve">При распоређивању на друго радно место са промењеном </w:t>
      </w:r>
    </w:p>
    <w:p w:rsidR="00990180" w:rsidRPr="00990180" w:rsidRDefault="00990180" w:rsidP="00990180">
      <w:pPr>
        <w:spacing w:after="0" w:line="274" w:lineRule="atLeast"/>
        <w:ind w:left="389" w:right="483"/>
        <w:jc w:val="both"/>
        <w:rPr>
          <w:rFonts w:ascii="Arial" w:eastAsia="Times New Roman" w:hAnsi="Arial" w:cs="Arial"/>
          <w:sz w:val="20"/>
          <w:szCs w:val="20"/>
        </w:rPr>
      </w:pPr>
      <w:r w:rsidRPr="00990180">
        <w:rPr>
          <w:rFonts w:ascii="Arial" w:eastAsia="Times New Roman" w:hAnsi="Arial" w:cs="Arial"/>
          <w:sz w:val="20"/>
          <w:szCs w:val="20"/>
          <w:lang w:val="ru-RU"/>
        </w:rPr>
        <w:t>технологијом</w:t>
      </w:r>
    </w:p>
    <w:p w:rsidR="00990180" w:rsidRPr="00990180" w:rsidRDefault="00990180" w:rsidP="00990180">
      <w:pPr>
        <w:numPr>
          <w:ilvl w:val="0"/>
          <w:numId w:val="3"/>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xml:space="preserve">Код ступања на рад најкасније у року до једне године </w:t>
      </w:r>
    </w:p>
    <w:p w:rsidR="00990180" w:rsidRPr="00990180" w:rsidRDefault="00990180" w:rsidP="00990180">
      <w:pPr>
        <w:numPr>
          <w:ilvl w:val="0"/>
          <w:numId w:val="4"/>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xml:space="preserve">Провера знања и практична употреба опреме запослених врши се </w:t>
      </w:r>
    </w:p>
    <w:p w:rsidR="00990180" w:rsidRPr="00990180" w:rsidRDefault="00990180" w:rsidP="00990180">
      <w:pPr>
        <w:spacing w:after="0" w:line="274" w:lineRule="atLeast"/>
        <w:ind w:left="389" w:right="483"/>
        <w:jc w:val="both"/>
        <w:rPr>
          <w:rFonts w:ascii="Arial" w:eastAsia="Times New Roman" w:hAnsi="Arial" w:cs="Arial"/>
          <w:sz w:val="20"/>
          <w:szCs w:val="20"/>
        </w:rPr>
      </w:pPr>
      <w:r w:rsidRPr="00990180">
        <w:rPr>
          <w:rFonts w:ascii="Arial" w:eastAsia="Times New Roman" w:hAnsi="Arial" w:cs="Arial"/>
          <w:sz w:val="20"/>
          <w:szCs w:val="20"/>
          <w:lang w:val="ru-RU"/>
        </w:rPr>
        <w:t xml:space="preserve">једном у </w:t>
      </w:r>
      <w:r w:rsidRPr="00990180">
        <w:rPr>
          <w:rFonts w:ascii="Arial" w:eastAsia="Times New Roman" w:hAnsi="Arial" w:cs="Arial"/>
          <w:sz w:val="20"/>
          <w:szCs w:val="20"/>
          <w:lang w:val="sr-Latn-CS"/>
        </w:rPr>
        <w:t>т</w:t>
      </w:r>
      <w:r w:rsidRPr="00990180">
        <w:rPr>
          <w:rFonts w:ascii="Arial" w:eastAsia="Times New Roman" w:hAnsi="Arial" w:cs="Arial"/>
          <w:sz w:val="20"/>
          <w:szCs w:val="20"/>
          <w:lang w:val="ru-RU"/>
        </w:rPr>
        <w:t>ри  године  </w:t>
      </w:r>
    </w:p>
    <w:p w:rsidR="00990180" w:rsidRPr="00990180" w:rsidRDefault="00990180" w:rsidP="00990180">
      <w:pPr>
        <w:spacing w:after="0" w:line="274" w:lineRule="atLeast"/>
        <w:ind w:left="389" w:right="483"/>
        <w:jc w:val="both"/>
        <w:rPr>
          <w:rFonts w:ascii="Arial" w:eastAsia="Times New Roman" w:hAnsi="Arial" w:cs="Arial"/>
          <w:sz w:val="20"/>
          <w:szCs w:val="20"/>
        </w:rPr>
      </w:pPr>
      <w:r w:rsidRPr="00990180">
        <w:rPr>
          <w:rFonts w:ascii="Arial" w:eastAsia="Times New Roman" w:hAnsi="Arial" w:cs="Arial"/>
          <w:sz w:val="20"/>
          <w:szCs w:val="20"/>
          <w:lang w:val="ru-RU"/>
        </w:rPr>
        <w:t> </w:t>
      </w:r>
    </w:p>
    <w:p w:rsidR="00990180" w:rsidRPr="00990180" w:rsidRDefault="00990180" w:rsidP="00990180">
      <w:pPr>
        <w:spacing w:before="67" w:after="120" w:line="240" w:lineRule="auto"/>
        <w:ind w:right="482"/>
        <w:jc w:val="center"/>
        <w:rPr>
          <w:rFonts w:ascii="Arial" w:eastAsia="Times New Roman" w:hAnsi="Arial" w:cs="Arial"/>
          <w:sz w:val="20"/>
          <w:szCs w:val="20"/>
        </w:rPr>
      </w:pPr>
      <w:r w:rsidRPr="00990180">
        <w:rPr>
          <w:rFonts w:ascii="Arial" w:eastAsia="Times New Roman" w:hAnsi="Arial" w:cs="Arial"/>
          <w:b/>
          <w:bCs/>
          <w:sz w:val="20"/>
          <w:szCs w:val="20"/>
          <w:lang w:val="ru-RU"/>
        </w:rPr>
        <w:t>Члан 3. </w:t>
      </w:r>
    </w:p>
    <w:p w:rsidR="00990180" w:rsidRPr="00990180" w:rsidRDefault="00990180" w:rsidP="00990180">
      <w:pPr>
        <w:spacing w:before="38" w:after="0" w:line="274" w:lineRule="atLeast"/>
        <w:ind w:right="483"/>
        <w:rPr>
          <w:rFonts w:ascii="Arial" w:eastAsia="Times New Roman" w:hAnsi="Arial" w:cs="Arial"/>
          <w:sz w:val="20"/>
          <w:szCs w:val="20"/>
        </w:rPr>
      </w:pPr>
      <w:r w:rsidRPr="00990180">
        <w:rPr>
          <w:rFonts w:ascii="Arial" w:eastAsia="Times New Roman" w:hAnsi="Arial" w:cs="Arial"/>
          <w:sz w:val="20"/>
          <w:szCs w:val="20"/>
          <w:lang w:val="ru-RU"/>
        </w:rPr>
        <w:t>Сви запослени су дужни да присуствују основној стручној обуци и провери знања из области заштите од пожара. То је обавеза за све запослене у Школи, без обзира на послове и задатке које обављају, стручну спрему и године стажа.</w:t>
      </w:r>
    </w:p>
    <w:p w:rsidR="00990180" w:rsidRPr="00990180" w:rsidRDefault="00990180" w:rsidP="00990180">
      <w:pPr>
        <w:spacing w:before="100" w:beforeAutospacing="1" w:after="100" w:afterAutospacing="1" w:line="274" w:lineRule="atLeast"/>
        <w:ind w:right="483"/>
        <w:rPr>
          <w:rFonts w:ascii="Arial" w:eastAsia="Times New Roman" w:hAnsi="Arial" w:cs="Arial"/>
          <w:sz w:val="20"/>
          <w:szCs w:val="20"/>
        </w:rPr>
      </w:pPr>
      <w:r w:rsidRPr="00990180">
        <w:rPr>
          <w:rFonts w:ascii="Arial" w:eastAsia="Times New Roman" w:hAnsi="Arial" w:cs="Arial"/>
          <w:sz w:val="20"/>
          <w:szCs w:val="20"/>
          <w:lang w:val="ru-RU"/>
        </w:rPr>
        <w:t xml:space="preserve">Запослени који је неоправдано изостао са основне обуке по овом Програму, чини тежу повреду радне дужности и по том основу је дисциплински одговора </w:t>
      </w:r>
    </w:p>
    <w:p w:rsidR="00990180" w:rsidRPr="00990180" w:rsidRDefault="00990180" w:rsidP="00990180">
      <w:pPr>
        <w:spacing w:before="67" w:after="120" w:line="240" w:lineRule="auto"/>
        <w:ind w:right="482"/>
        <w:jc w:val="center"/>
        <w:rPr>
          <w:rFonts w:ascii="Arial" w:eastAsia="Times New Roman" w:hAnsi="Arial" w:cs="Arial"/>
          <w:sz w:val="20"/>
          <w:szCs w:val="20"/>
        </w:rPr>
      </w:pPr>
      <w:r w:rsidRPr="00990180">
        <w:rPr>
          <w:rFonts w:ascii="Arial" w:eastAsia="Times New Roman" w:hAnsi="Arial" w:cs="Arial"/>
          <w:b/>
          <w:bCs/>
          <w:sz w:val="20"/>
          <w:szCs w:val="20"/>
          <w:lang w:val="ru-RU"/>
        </w:rPr>
        <w:t>Члан 4. </w:t>
      </w:r>
    </w:p>
    <w:p w:rsidR="00990180" w:rsidRPr="00990180" w:rsidRDefault="00990180" w:rsidP="00990180">
      <w:pPr>
        <w:spacing w:before="38" w:after="0" w:line="269" w:lineRule="atLeast"/>
        <w:ind w:right="483"/>
        <w:rPr>
          <w:rFonts w:ascii="Arial" w:eastAsia="Times New Roman" w:hAnsi="Arial" w:cs="Arial"/>
          <w:sz w:val="20"/>
          <w:szCs w:val="20"/>
        </w:rPr>
      </w:pPr>
      <w:r w:rsidRPr="00990180">
        <w:rPr>
          <w:rFonts w:ascii="Arial" w:eastAsia="Times New Roman" w:hAnsi="Arial" w:cs="Arial"/>
          <w:sz w:val="20"/>
          <w:szCs w:val="20"/>
          <w:lang w:val="ru-RU"/>
        </w:rPr>
        <w:t>Спровођење основне обуке из области заштите од пожара на основу овог Програма, може се поверити одговарајућој стручној установи-правном лицу или лицу оспособљеном за обављање послова заштите од пожара са одговарајућом школском спремом и положеним стручним испитом.</w:t>
      </w:r>
    </w:p>
    <w:p w:rsidR="00990180" w:rsidRPr="00990180" w:rsidRDefault="00990180" w:rsidP="00990180">
      <w:pPr>
        <w:spacing w:before="67" w:after="120" w:line="240" w:lineRule="auto"/>
        <w:ind w:right="482"/>
        <w:jc w:val="center"/>
        <w:rPr>
          <w:rFonts w:ascii="Arial" w:eastAsia="Times New Roman" w:hAnsi="Arial" w:cs="Arial"/>
          <w:sz w:val="20"/>
          <w:szCs w:val="20"/>
        </w:rPr>
      </w:pPr>
      <w:r w:rsidRPr="00990180">
        <w:rPr>
          <w:rFonts w:ascii="Arial" w:eastAsia="Times New Roman" w:hAnsi="Arial" w:cs="Arial"/>
          <w:b/>
          <w:bCs/>
          <w:sz w:val="20"/>
          <w:szCs w:val="20"/>
          <w:lang w:val="ru-RU"/>
        </w:rPr>
        <w:t>Члан 5. </w:t>
      </w:r>
    </w:p>
    <w:p w:rsidR="00990180" w:rsidRPr="00990180" w:rsidRDefault="00990180" w:rsidP="00990180">
      <w:pPr>
        <w:spacing w:before="34" w:after="0" w:line="264" w:lineRule="atLeast"/>
        <w:ind w:right="483"/>
        <w:rPr>
          <w:rFonts w:ascii="Arial" w:eastAsia="Times New Roman" w:hAnsi="Arial" w:cs="Arial"/>
          <w:sz w:val="20"/>
          <w:szCs w:val="20"/>
        </w:rPr>
      </w:pPr>
      <w:r w:rsidRPr="00990180">
        <w:rPr>
          <w:rFonts w:ascii="Arial" w:eastAsia="Times New Roman" w:hAnsi="Arial" w:cs="Arial"/>
          <w:sz w:val="20"/>
          <w:szCs w:val="20"/>
          <w:lang w:val="ru-RU"/>
        </w:rPr>
        <w:t>Одговорно стручно лице за спровођење овог Програма, у обавези је да води ажурну евиденцију о извршеној основној обуци и провери знања из области заштите од пожара за све запослене у Школи.</w:t>
      </w:r>
    </w:p>
    <w:p w:rsidR="00990180" w:rsidRPr="00990180" w:rsidRDefault="00990180" w:rsidP="00990180">
      <w:pPr>
        <w:spacing w:before="67" w:after="120" w:line="240" w:lineRule="auto"/>
        <w:ind w:right="482"/>
        <w:jc w:val="center"/>
        <w:rPr>
          <w:rFonts w:ascii="Arial" w:eastAsia="Times New Roman" w:hAnsi="Arial" w:cs="Arial"/>
          <w:sz w:val="20"/>
          <w:szCs w:val="20"/>
        </w:rPr>
      </w:pPr>
      <w:r w:rsidRPr="00990180">
        <w:rPr>
          <w:rFonts w:ascii="Arial" w:eastAsia="Times New Roman" w:hAnsi="Arial" w:cs="Arial"/>
          <w:b/>
          <w:bCs/>
          <w:sz w:val="20"/>
          <w:szCs w:val="20"/>
          <w:lang w:val="ru-RU"/>
        </w:rPr>
        <w:t>Члан 6. </w:t>
      </w:r>
    </w:p>
    <w:p w:rsidR="00990180" w:rsidRPr="00990180" w:rsidRDefault="00990180" w:rsidP="00990180">
      <w:pPr>
        <w:spacing w:before="38" w:after="0" w:line="269" w:lineRule="atLeast"/>
        <w:ind w:right="483"/>
        <w:rPr>
          <w:rFonts w:ascii="Arial" w:eastAsia="Times New Roman" w:hAnsi="Arial" w:cs="Arial"/>
          <w:sz w:val="20"/>
          <w:szCs w:val="20"/>
        </w:rPr>
      </w:pPr>
      <w:r w:rsidRPr="00990180">
        <w:rPr>
          <w:rFonts w:ascii="Arial" w:eastAsia="Times New Roman" w:hAnsi="Arial" w:cs="Arial"/>
          <w:sz w:val="20"/>
          <w:szCs w:val="20"/>
          <w:lang w:val="ru-RU"/>
        </w:rPr>
        <w:lastRenderedPageBreak/>
        <w:t>По овом Прогаму, основна обука запослених у Школи</w:t>
      </w:r>
      <w:r w:rsidRPr="00990180">
        <w:rPr>
          <w:rFonts w:ascii="Arial" w:eastAsia="Times New Roman" w:hAnsi="Arial" w:cs="Arial"/>
          <w:b/>
          <w:bCs/>
          <w:sz w:val="20"/>
          <w:szCs w:val="20"/>
          <w:lang w:val="ru-RU"/>
        </w:rPr>
        <w:t xml:space="preserve"> </w:t>
      </w:r>
      <w:r w:rsidRPr="00990180">
        <w:rPr>
          <w:rFonts w:ascii="Arial" w:eastAsia="Times New Roman" w:hAnsi="Arial" w:cs="Arial"/>
          <w:sz w:val="20"/>
          <w:szCs w:val="20"/>
          <w:lang w:val="ru-RU"/>
        </w:rPr>
        <w:t>врши се најкасније у року од једне године од дана ступања на рад, а провера знања најмање једном у три године.</w:t>
      </w:r>
    </w:p>
    <w:p w:rsidR="00990180" w:rsidRPr="00990180" w:rsidRDefault="00990180" w:rsidP="00990180">
      <w:pPr>
        <w:spacing w:before="67" w:after="120" w:line="240" w:lineRule="auto"/>
        <w:ind w:right="482"/>
        <w:jc w:val="center"/>
        <w:rPr>
          <w:rFonts w:ascii="Arial" w:eastAsia="Times New Roman" w:hAnsi="Arial" w:cs="Arial"/>
          <w:sz w:val="20"/>
          <w:szCs w:val="20"/>
        </w:rPr>
      </w:pPr>
      <w:r w:rsidRPr="00990180">
        <w:rPr>
          <w:rFonts w:ascii="Arial" w:eastAsia="Times New Roman" w:hAnsi="Arial" w:cs="Arial"/>
          <w:b/>
          <w:bCs/>
          <w:sz w:val="20"/>
          <w:szCs w:val="20"/>
          <w:lang w:val="ru-RU"/>
        </w:rPr>
        <w:t>Члан 7. </w:t>
      </w:r>
    </w:p>
    <w:p w:rsidR="00990180" w:rsidRPr="00990180" w:rsidRDefault="00990180" w:rsidP="00990180">
      <w:pPr>
        <w:spacing w:before="29" w:after="0" w:line="269" w:lineRule="atLeast"/>
        <w:ind w:right="483"/>
        <w:rPr>
          <w:rFonts w:ascii="Arial" w:eastAsia="Times New Roman" w:hAnsi="Arial" w:cs="Arial"/>
          <w:sz w:val="20"/>
          <w:szCs w:val="20"/>
        </w:rPr>
      </w:pPr>
      <w:r w:rsidRPr="00990180">
        <w:rPr>
          <w:rFonts w:ascii="Arial" w:eastAsia="Times New Roman" w:hAnsi="Arial" w:cs="Arial"/>
          <w:sz w:val="20"/>
          <w:szCs w:val="20"/>
          <w:lang w:val="ru-RU"/>
        </w:rPr>
        <w:t>Основна обука запослених у Школи врши се путем предавања-теоријске стручне наставе и практичном демонстрацијом, односно руковањем противпожарном опремом и средствима за гашење пожара.</w:t>
      </w:r>
    </w:p>
    <w:p w:rsidR="00990180" w:rsidRPr="00990180" w:rsidRDefault="00990180" w:rsidP="00990180">
      <w:pPr>
        <w:spacing w:before="5" w:after="0" w:line="269" w:lineRule="atLeast"/>
        <w:ind w:right="483"/>
        <w:rPr>
          <w:rFonts w:ascii="Arial" w:eastAsia="Times New Roman" w:hAnsi="Arial" w:cs="Arial"/>
          <w:sz w:val="20"/>
          <w:szCs w:val="20"/>
        </w:rPr>
      </w:pPr>
      <w:r w:rsidRPr="00990180">
        <w:rPr>
          <w:rFonts w:ascii="Arial" w:eastAsia="Times New Roman" w:hAnsi="Arial" w:cs="Arial"/>
          <w:sz w:val="20"/>
          <w:szCs w:val="20"/>
          <w:lang w:val="ru-RU"/>
        </w:rPr>
        <w:t>Провера знања запослених врши се решавањем-попуњавањем тестова и практичном демонстрацијом у смислу руковања противпожарном опремом и средствима за гашење пожара.</w:t>
      </w:r>
    </w:p>
    <w:p w:rsidR="00990180" w:rsidRPr="00990180" w:rsidRDefault="00990180" w:rsidP="00990180">
      <w:pPr>
        <w:spacing w:before="91" w:after="0" w:line="240" w:lineRule="auto"/>
        <w:ind w:right="482"/>
        <w:jc w:val="both"/>
        <w:rPr>
          <w:rFonts w:ascii="Arial" w:eastAsia="Times New Roman" w:hAnsi="Arial" w:cs="Arial"/>
          <w:sz w:val="20"/>
          <w:szCs w:val="20"/>
        </w:rPr>
      </w:pPr>
      <w:r w:rsidRPr="00990180">
        <w:rPr>
          <w:rFonts w:ascii="Arial" w:eastAsia="Times New Roman" w:hAnsi="Arial" w:cs="Arial"/>
          <w:i/>
          <w:iCs/>
          <w:sz w:val="20"/>
          <w:szCs w:val="20"/>
          <w:lang w:val="ru-RU"/>
        </w:rPr>
        <w:t>Опште одредбе</w:t>
      </w:r>
      <w:r w:rsidRPr="00990180">
        <w:rPr>
          <w:rFonts w:ascii="Arial" w:eastAsia="Times New Roman" w:hAnsi="Arial" w:cs="Arial"/>
          <w:b/>
          <w:bCs/>
          <w:i/>
          <w:iCs/>
          <w:sz w:val="20"/>
          <w:szCs w:val="20"/>
          <w:lang w:val="ru-RU"/>
        </w:rPr>
        <w:t> </w:t>
      </w:r>
    </w:p>
    <w:p w:rsidR="00990180" w:rsidRPr="00990180" w:rsidRDefault="00990180" w:rsidP="00990180">
      <w:pPr>
        <w:spacing w:before="67" w:after="120" w:line="240" w:lineRule="auto"/>
        <w:ind w:right="482"/>
        <w:jc w:val="center"/>
        <w:rPr>
          <w:rFonts w:ascii="Arial" w:eastAsia="Times New Roman" w:hAnsi="Arial" w:cs="Arial"/>
          <w:sz w:val="20"/>
          <w:szCs w:val="20"/>
        </w:rPr>
      </w:pPr>
      <w:r w:rsidRPr="00990180">
        <w:rPr>
          <w:rFonts w:ascii="Arial" w:eastAsia="Times New Roman" w:hAnsi="Arial" w:cs="Arial"/>
          <w:b/>
          <w:bCs/>
          <w:sz w:val="20"/>
          <w:szCs w:val="20"/>
          <w:lang w:val="ru-RU"/>
        </w:rPr>
        <w:t>Члан 8. </w:t>
      </w:r>
    </w:p>
    <w:p w:rsidR="00990180" w:rsidRPr="00990180" w:rsidRDefault="00990180" w:rsidP="00990180">
      <w:pPr>
        <w:spacing w:before="67" w:after="0" w:line="240" w:lineRule="auto"/>
        <w:ind w:right="483"/>
        <w:rPr>
          <w:rFonts w:ascii="Arial" w:eastAsia="Times New Roman" w:hAnsi="Arial" w:cs="Arial"/>
          <w:sz w:val="20"/>
          <w:szCs w:val="20"/>
        </w:rPr>
      </w:pPr>
      <w:r w:rsidRPr="00990180">
        <w:rPr>
          <w:rFonts w:ascii="Arial" w:eastAsia="Times New Roman" w:hAnsi="Arial" w:cs="Arial"/>
          <w:sz w:val="20"/>
          <w:szCs w:val="20"/>
          <w:lang w:val="ru-RU"/>
        </w:rPr>
        <w:t>Програм основне обуке запослених  из области заштите од пожара састоји се из:</w:t>
      </w:r>
    </w:p>
    <w:p w:rsidR="00990180" w:rsidRPr="00990180" w:rsidRDefault="00990180" w:rsidP="00990180">
      <w:pPr>
        <w:numPr>
          <w:ilvl w:val="0"/>
          <w:numId w:val="5"/>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rPr>
        <w:t>Оп</w:t>
      </w:r>
      <w:r w:rsidRPr="00990180">
        <w:rPr>
          <w:rFonts w:ascii="Arial" w:eastAsia="Times New Roman" w:hAnsi="Arial" w:cs="Arial"/>
          <w:sz w:val="20"/>
          <w:szCs w:val="20"/>
          <w:lang w:val="sr-Cyrl-CS"/>
        </w:rPr>
        <w:t>ш</w:t>
      </w:r>
      <w:r w:rsidRPr="00990180">
        <w:rPr>
          <w:rFonts w:ascii="Arial" w:eastAsia="Times New Roman" w:hAnsi="Arial" w:cs="Arial"/>
          <w:sz w:val="20"/>
          <w:szCs w:val="20"/>
        </w:rPr>
        <w:t>тег дела</w:t>
      </w:r>
    </w:p>
    <w:p w:rsidR="00990180" w:rsidRPr="00990180" w:rsidRDefault="00990180" w:rsidP="00990180">
      <w:pPr>
        <w:numPr>
          <w:ilvl w:val="0"/>
          <w:numId w:val="6"/>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Посебног дела који обухвата основне специфичности радног места и технолошког процеса рада у Школи</w:t>
      </w:r>
      <w:r w:rsidRPr="00990180">
        <w:rPr>
          <w:rFonts w:ascii="Arial" w:eastAsia="Times New Roman" w:hAnsi="Arial" w:cs="Arial"/>
          <w:b/>
          <w:bCs/>
          <w:sz w:val="20"/>
          <w:szCs w:val="20"/>
          <w:lang w:val="ru-RU"/>
        </w:rPr>
        <w:t xml:space="preserve"> </w:t>
      </w:r>
      <w:r w:rsidRPr="00990180">
        <w:rPr>
          <w:rFonts w:ascii="Arial" w:eastAsia="Times New Roman" w:hAnsi="Arial" w:cs="Arial"/>
          <w:sz w:val="20"/>
          <w:szCs w:val="20"/>
          <w:lang w:val="ru-RU"/>
        </w:rPr>
        <w:t> </w:t>
      </w:r>
    </w:p>
    <w:p w:rsidR="00990180" w:rsidRPr="00990180" w:rsidRDefault="00990180" w:rsidP="00990180">
      <w:pPr>
        <w:numPr>
          <w:ilvl w:val="0"/>
          <w:numId w:val="7"/>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rPr>
        <w:t>Практи</w:t>
      </w:r>
      <w:r w:rsidRPr="00990180">
        <w:rPr>
          <w:rFonts w:ascii="Arial" w:eastAsia="Times New Roman" w:hAnsi="Arial" w:cs="Arial"/>
          <w:sz w:val="20"/>
          <w:szCs w:val="20"/>
          <w:lang w:val="sr-Cyrl-CS"/>
        </w:rPr>
        <w:t>ч</w:t>
      </w:r>
      <w:r w:rsidRPr="00990180">
        <w:rPr>
          <w:rFonts w:ascii="Arial" w:eastAsia="Times New Roman" w:hAnsi="Arial" w:cs="Arial"/>
          <w:sz w:val="20"/>
          <w:szCs w:val="20"/>
        </w:rPr>
        <w:t>ног дела.</w:t>
      </w:r>
    </w:p>
    <w:p w:rsidR="00990180" w:rsidRPr="00990180" w:rsidRDefault="00990180" w:rsidP="00990180">
      <w:pPr>
        <w:spacing w:before="5" w:after="0" w:line="269" w:lineRule="atLeast"/>
        <w:ind w:right="483"/>
        <w:rPr>
          <w:rFonts w:ascii="Arial" w:eastAsia="Times New Roman" w:hAnsi="Arial" w:cs="Arial"/>
          <w:sz w:val="20"/>
          <w:szCs w:val="20"/>
        </w:rPr>
      </w:pPr>
      <w:r w:rsidRPr="00990180">
        <w:rPr>
          <w:rFonts w:ascii="Arial" w:eastAsia="Times New Roman" w:hAnsi="Arial" w:cs="Arial"/>
          <w:sz w:val="20"/>
          <w:szCs w:val="20"/>
          <w:lang w:val="ru-RU"/>
        </w:rPr>
        <w:t>Основна обука запослених из области заштите од пожара у Школи</w:t>
      </w:r>
      <w:r w:rsidRPr="00990180">
        <w:rPr>
          <w:rFonts w:ascii="Arial" w:eastAsia="Times New Roman" w:hAnsi="Arial" w:cs="Arial"/>
          <w:b/>
          <w:bCs/>
          <w:sz w:val="20"/>
          <w:szCs w:val="20"/>
          <w:lang w:val="ru-RU"/>
        </w:rPr>
        <w:t xml:space="preserve"> </w:t>
      </w:r>
      <w:r w:rsidRPr="00990180">
        <w:rPr>
          <w:rFonts w:ascii="Arial" w:eastAsia="Times New Roman" w:hAnsi="Arial" w:cs="Arial"/>
          <w:sz w:val="20"/>
          <w:szCs w:val="20"/>
          <w:lang w:val="ru-RU"/>
        </w:rPr>
        <w:t>ће се спроводи</w:t>
      </w:r>
      <w:r w:rsidRPr="00990180">
        <w:rPr>
          <w:rFonts w:ascii="Arial" w:eastAsia="Times New Roman" w:hAnsi="Arial" w:cs="Arial"/>
          <w:sz w:val="20"/>
          <w:szCs w:val="20"/>
          <w:lang w:val="sr-Cyrl-CS"/>
        </w:rPr>
        <w:t>ти</w:t>
      </w:r>
      <w:r w:rsidRPr="00990180">
        <w:rPr>
          <w:rFonts w:ascii="Arial" w:eastAsia="Times New Roman" w:hAnsi="Arial" w:cs="Arial"/>
          <w:sz w:val="20"/>
          <w:szCs w:val="20"/>
          <w:lang w:val="ru-RU"/>
        </w:rPr>
        <w:t xml:space="preserve"> по следећим темама:</w:t>
      </w:r>
    </w:p>
    <w:p w:rsidR="00990180" w:rsidRPr="00990180" w:rsidRDefault="00990180" w:rsidP="00990180">
      <w:pPr>
        <w:spacing w:before="86" w:after="0" w:line="240" w:lineRule="auto"/>
        <w:ind w:right="483"/>
        <w:jc w:val="both"/>
        <w:rPr>
          <w:rFonts w:ascii="Arial" w:eastAsia="Times New Roman" w:hAnsi="Arial" w:cs="Arial"/>
          <w:sz w:val="20"/>
          <w:szCs w:val="20"/>
        </w:rPr>
      </w:pPr>
      <w:r w:rsidRPr="00990180">
        <w:rPr>
          <w:rFonts w:ascii="Arial" w:eastAsia="Times New Roman" w:hAnsi="Arial" w:cs="Arial"/>
          <w:i/>
          <w:iCs/>
          <w:sz w:val="20"/>
          <w:szCs w:val="20"/>
          <w:lang w:val="ru-RU"/>
        </w:rPr>
        <w:t>А) ОП</w:t>
      </w:r>
      <w:r w:rsidRPr="00990180">
        <w:rPr>
          <w:rFonts w:ascii="Arial" w:eastAsia="Times New Roman" w:hAnsi="Arial" w:cs="Arial"/>
          <w:i/>
          <w:iCs/>
          <w:sz w:val="20"/>
          <w:szCs w:val="20"/>
          <w:lang w:val="sr-Cyrl-CS"/>
        </w:rPr>
        <w:t>Ш</w:t>
      </w:r>
      <w:r w:rsidRPr="00990180">
        <w:rPr>
          <w:rFonts w:ascii="Arial" w:eastAsia="Times New Roman" w:hAnsi="Arial" w:cs="Arial"/>
          <w:i/>
          <w:iCs/>
          <w:sz w:val="20"/>
          <w:szCs w:val="20"/>
          <w:lang w:val="ru-RU"/>
        </w:rPr>
        <w:t>ТИ ДЕО:</w:t>
      </w:r>
    </w:p>
    <w:p w:rsidR="00990180" w:rsidRPr="00990180" w:rsidRDefault="00990180" w:rsidP="00990180">
      <w:pPr>
        <w:spacing w:before="100" w:beforeAutospacing="1" w:after="100" w:afterAutospacing="1" w:line="269" w:lineRule="atLeast"/>
        <w:ind w:right="483"/>
        <w:jc w:val="both"/>
        <w:rPr>
          <w:rFonts w:ascii="Arial" w:eastAsia="Times New Roman" w:hAnsi="Arial" w:cs="Arial"/>
          <w:sz w:val="20"/>
          <w:szCs w:val="20"/>
        </w:rPr>
      </w:pPr>
      <w:r w:rsidRPr="00990180">
        <w:rPr>
          <w:rFonts w:ascii="Arial" w:eastAsia="Times New Roman" w:hAnsi="Arial" w:cs="Arial"/>
          <w:b/>
          <w:bCs/>
          <w:i/>
          <w:iCs/>
          <w:sz w:val="20"/>
          <w:szCs w:val="20"/>
          <w:lang w:val="sr-Cyrl-CS"/>
        </w:rPr>
        <w:t>Тема 1: Нормативно уређивање заштите од пожара </w:t>
      </w:r>
    </w:p>
    <w:p w:rsidR="00990180" w:rsidRPr="00990180" w:rsidRDefault="00990180" w:rsidP="00990180">
      <w:pPr>
        <w:numPr>
          <w:ilvl w:val="0"/>
          <w:numId w:val="8"/>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xml:space="preserve">· </w:t>
      </w:r>
      <w:r w:rsidRPr="00990180">
        <w:rPr>
          <w:rFonts w:ascii="Arial" w:eastAsia="Times New Roman" w:hAnsi="Arial" w:cs="Arial"/>
          <w:sz w:val="20"/>
          <w:szCs w:val="20"/>
          <w:lang w:val="sr-Cyrl-CS"/>
        </w:rPr>
        <w:t xml:space="preserve">Закон </w:t>
      </w:r>
      <w:r w:rsidRPr="00990180">
        <w:rPr>
          <w:rFonts w:ascii="Arial" w:eastAsia="Times New Roman" w:hAnsi="Arial" w:cs="Arial"/>
          <w:sz w:val="20"/>
          <w:szCs w:val="20"/>
          <w:lang w:val="ru-RU"/>
        </w:rPr>
        <w:t>о заштити од пожара ("Службени гласник РС" бр. 111/09); </w:t>
      </w:r>
    </w:p>
    <w:p w:rsidR="00990180" w:rsidRPr="00990180" w:rsidRDefault="00990180" w:rsidP="00990180">
      <w:pPr>
        <w:numPr>
          <w:ilvl w:val="0"/>
          <w:numId w:val="9"/>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Уредба о мерама заваривања, резања и лемљења на привременим местима ;</w:t>
      </w:r>
    </w:p>
    <w:p w:rsidR="00990180" w:rsidRPr="00990180" w:rsidRDefault="00990180" w:rsidP="00990180">
      <w:pPr>
        <w:numPr>
          <w:ilvl w:val="0"/>
          <w:numId w:val="10"/>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Основни прописи (Правилници) којима се ближе регулишу поједине области са становишта заштите од пожара и експлозија (грађевински, машински, електротехнички, технолошки и други аспекти);</w:t>
      </w:r>
    </w:p>
    <w:p w:rsidR="00990180" w:rsidRPr="00990180" w:rsidRDefault="00990180" w:rsidP="00990180">
      <w:pPr>
        <w:numPr>
          <w:ilvl w:val="0"/>
          <w:numId w:val="11"/>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СРПС стандарди из области заштите од пожара;</w:t>
      </w:r>
    </w:p>
    <w:p w:rsidR="00990180" w:rsidRPr="00990180" w:rsidRDefault="00990180" w:rsidP="00990180">
      <w:pPr>
        <w:numPr>
          <w:ilvl w:val="0"/>
          <w:numId w:val="12"/>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rPr>
        <w:t>· План за</w:t>
      </w:r>
      <w:r w:rsidRPr="00990180">
        <w:rPr>
          <w:rFonts w:ascii="Arial" w:eastAsia="Times New Roman" w:hAnsi="Arial" w:cs="Arial"/>
          <w:sz w:val="20"/>
          <w:szCs w:val="20"/>
          <w:lang w:val="sr-Cyrl-CS"/>
        </w:rPr>
        <w:t>ш</w:t>
      </w:r>
      <w:r w:rsidRPr="00990180">
        <w:rPr>
          <w:rFonts w:ascii="Arial" w:eastAsia="Times New Roman" w:hAnsi="Arial" w:cs="Arial"/>
          <w:sz w:val="20"/>
          <w:szCs w:val="20"/>
        </w:rPr>
        <w:t>тите од по</w:t>
      </w:r>
      <w:r w:rsidRPr="00990180">
        <w:rPr>
          <w:rFonts w:ascii="Arial" w:eastAsia="Times New Roman" w:hAnsi="Arial" w:cs="Arial"/>
          <w:sz w:val="20"/>
          <w:szCs w:val="20"/>
          <w:lang w:val="sr-Cyrl-CS"/>
        </w:rPr>
        <w:t>ж</w:t>
      </w:r>
      <w:r w:rsidRPr="00990180">
        <w:rPr>
          <w:rFonts w:ascii="Arial" w:eastAsia="Times New Roman" w:hAnsi="Arial" w:cs="Arial"/>
          <w:sz w:val="20"/>
          <w:szCs w:val="20"/>
        </w:rPr>
        <w:t>ара.</w:t>
      </w:r>
    </w:p>
    <w:p w:rsidR="00990180" w:rsidRPr="00990180" w:rsidRDefault="00990180" w:rsidP="00990180">
      <w:pPr>
        <w:spacing w:after="120" w:line="274" w:lineRule="atLeast"/>
        <w:ind w:right="482"/>
        <w:rPr>
          <w:rFonts w:ascii="Arial" w:eastAsia="Times New Roman" w:hAnsi="Arial" w:cs="Arial"/>
          <w:sz w:val="20"/>
          <w:szCs w:val="20"/>
        </w:rPr>
      </w:pPr>
      <w:r w:rsidRPr="00990180">
        <w:rPr>
          <w:rFonts w:ascii="Arial" w:eastAsia="Times New Roman" w:hAnsi="Arial" w:cs="Arial"/>
          <w:b/>
          <w:bCs/>
          <w:i/>
          <w:iCs/>
          <w:sz w:val="20"/>
          <w:szCs w:val="20"/>
          <w:lang w:val="sr-Cyrl-CS"/>
        </w:rPr>
        <w:t xml:space="preserve">Тема 2: </w:t>
      </w:r>
      <w:r w:rsidRPr="00990180">
        <w:rPr>
          <w:rFonts w:ascii="Arial" w:eastAsia="Times New Roman" w:hAnsi="Arial" w:cs="Arial"/>
          <w:b/>
          <w:bCs/>
          <w:i/>
          <w:iCs/>
          <w:sz w:val="20"/>
          <w:szCs w:val="20"/>
          <w:lang w:val="ru-RU"/>
        </w:rPr>
        <w:t>Организовање</w:t>
      </w:r>
      <w:r w:rsidRPr="00990180">
        <w:rPr>
          <w:rFonts w:ascii="Arial" w:eastAsia="Times New Roman" w:hAnsi="Arial" w:cs="Arial"/>
          <w:b/>
          <w:bCs/>
          <w:i/>
          <w:iCs/>
          <w:sz w:val="20"/>
          <w:szCs w:val="20"/>
          <w:lang w:val="sr-Cyrl-CS"/>
        </w:rPr>
        <w:t xml:space="preserve"> заштите од пожара</w:t>
      </w:r>
    </w:p>
    <w:p w:rsidR="00990180" w:rsidRPr="00990180" w:rsidRDefault="00990180" w:rsidP="00990180">
      <w:pPr>
        <w:numPr>
          <w:ilvl w:val="0"/>
          <w:numId w:val="13"/>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rPr>
        <w:t>· Ватрогасне јединице;</w:t>
      </w:r>
      <w:r w:rsidRPr="00990180">
        <w:rPr>
          <w:rFonts w:ascii="Arial" w:eastAsia="Times New Roman" w:hAnsi="Arial" w:cs="Arial"/>
          <w:sz w:val="20"/>
          <w:szCs w:val="20"/>
          <w:lang w:val="sr-Cyrl-CS"/>
        </w:rPr>
        <w:t xml:space="preserve"> </w:t>
      </w:r>
    </w:p>
    <w:p w:rsidR="00990180" w:rsidRPr="00990180" w:rsidRDefault="00990180" w:rsidP="00990180">
      <w:pPr>
        <w:numPr>
          <w:ilvl w:val="0"/>
          <w:numId w:val="14"/>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Служба заштите од пожара, основни носиоци заштите од пожара у Предузећу, установи и органу, дужности и овлашћења органа управљања;</w:t>
      </w:r>
    </w:p>
    <w:p w:rsidR="00990180" w:rsidRPr="00990180" w:rsidRDefault="00990180" w:rsidP="00990180">
      <w:pPr>
        <w:numPr>
          <w:ilvl w:val="0"/>
          <w:numId w:val="15"/>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Референт за заштиту од пожара и радници задужени за организовање и спровођење превентивних мера заштите од пожара.</w:t>
      </w:r>
    </w:p>
    <w:p w:rsidR="00990180" w:rsidRPr="00990180" w:rsidRDefault="00990180" w:rsidP="00990180">
      <w:pPr>
        <w:spacing w:after="120" w:line="274" w:lineRule="atLeast"/>
        <w:ind w:right="482"/>
        <w:rPr>
          <w:rFonts w:ascii="Arial" w:eastAsia="Times New Roman" w:hAnsi="Arial" w:cs="Arial"/>
          <w:sz w:val="20"/>
          <w:szCs w:val="20"/>
        </w:rPr>
      </w:pPr>
      <w:r w:rsidRPr="00990180">
        <w:rPr>
          <w:rFonts w:ascii="Arial" w:eastAsia="Times New Roman" w:hAnsi="Arial" w:cs="Arial"/>
          <w:b/>
          <w:bCs/>
          <w:i/>
          <w:iCs/>
          <w:sz w:val="20"/>
          <w:szCs w:val="20"/>
          <w:lang w:val="ru-RU"/>
        </w:rPr>
        <w:t>Тема 3: Превентивне мере заштите од пожара</w:t>
      </w:r>
    </w:p>
    <w:p w:rsidR="00990180" w:rsidRPr="00990180" w:rsidRDefault="00990180" w:rsidP="00990180">
      <w:pPr>
        <w:numPr>
          <w:ilvl w:val="0"/>
          <w:numId w:val="16"/>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Разматрање општих превентивних мера заштите од пожара по радним местима, са посебним освртом на послове са повећаним ризиком од избијања пожара;</w:t>
      </w:r>
    </w:p>
    <w:p w:rsidR="00990180" w:rsidRPr="00990180" w:rsidRDefault="00990180" w:rsidP="00990180">
      <w:pPr>
        <w:numPr>
          <w:ilvl w:val="0"/>
          <w:numId w:val="17"/>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Уређаји, средства и опрема за гашење пожара;</w:t>
      </w:r>
    </w:p>
    <w:p w:rsidR="00990180" w:rsidRPr="00990180" w:rsidRDefault="00990180" w:rsidP="00990180">
      <w:pPr>
        <w:numPr>
          <w:ilvl w:val="0"/>
          <w:numId w:val="18"/>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Уређаји и инсталације за откривање, дојаву и гашење пожара;</w:t>
      </w:r>
    </w:p>
    <w:p w:rsidR="00990180" w:rsidRPr="00990180" w:rsidRDefault="00990180" w:rsidP="00990180">
      <w:pPr>
        <w:numPr>
          <w:ilvl w:val="0"/>
          <w:numId w:val="19"/>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Електричне, вентилационе, топлотне и друге инсталације;</w:t>
      </w:r>
    </w:p>
    <w:p w:rsidR="00990180" w:rsidRPr="00990180" w:rsidRDefault="00990180" w:rsidP="00990180">
      <w:pPr>
        <w:numPr>
          <w:ilvl w:val="0"/>
          <w:numId w:val="20"/>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lastRenderedPageBreak/>
        <w:t>· Смештај и складиштење запаљивог материјала;</w:t>
      </w:r>
    </w:p>
    <w:p w:rsidR="00990180" w:rsidRPr="00990180" w:rsidRDefault="00990180" w:rsidP="00990180">
      <w:pPr>
        <w:numPr>
          <w:ilvl w:val="0"/>
          <w:numId w:val="21"/>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Смештај и складиштење експлозивних материја,запаљивих течности и гасова;</w:t>
      </w:r>
    </w:p>
    <w:p w:rsidR="00990180" w:rsidRPr="00990180" w:rsidRDefault="00990180" w:rsidP="00990180">
      <w:pPr>
        <w:numPr>
          <w:ilvl w:val="0"/>
          <w:numId w:val="22"/>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rPr>
        <w:t>· Ватрогасна стра</w:t>
      </w:r>
      <w:r w:rsidRPr="00990180">
        <w:rPr>
          <w:rFonts w:ascii="Arial" w:eastAsia="Times New Roman" w:hAnsi="Arial" w:cs="Arial"/>
          <w:sz w:val="20"/>
          <w:szCs w:val="20"/>
          <w:lang w:val="sr-Cyrl-CS"/>
        </w:rPr>
        <w:t>ж</w:t>
      </w:r>
      <w:r w:rsidRPr="00990180">
        <w:rPr>
          <w:rFonts w:ascii="Arial" w:eastAsia="Times New Roman" w:hAnsi="Arial" w:cs="Arial"/>
          <w:sz w:val="20"/>
          <w:szCs w:val="20"/>
        </w:rPr>
        <w:t>а.</w:t>
      </w:r>
    </w:p>
    <w:p w:rsidR="00990180" w:rsidRPr="00990180" w:rsidRDefault="00990180" w:rsidP="00990180">
      <w:pPr>
        <w:spacing w:before="67" w:after="120" w:line="240" w:lineRule="auto"/>
        <w:ind w:left="1174" w:right="482" w:hanging="1174"/>
        <w:jc w:val="both"/>
        <w:rPr>
          <w:rFonts w:ascii="Arial" w:eastAsia="Times New Roman" w:hAnsi="Arial" w:cs="Arial"/>
          <w:b/>
          <w:sz w:val="20"/>
          <w:szCs w:val="20"/>
        </w:rPr>
      </w:pPr>
      <w:r w:rsidRPr="00990180">
        <w:rPr>
          <w:rFonts w:ascii="Arial" w:eastAsia="Times New Roman" w:hAnsi="Arial" w:cs="Arial"/>
          <w:b/>
          <w:i/>
          <w:iCs/>
          <w:sz w:val="20"/>
          <w:szCs w:val="20"/>
          <w:lang w:val="ru-RU"/>
        </w:rPr>
        <w:t>Тема 4: Обавезе и одгов</w:t>
      </w:r>
      <w:r w:rsidRPr="00990180">
        <w:rPr>
          <w:rFonts w:ascii="Arial" w:eastAsia="Times New Roman" w:hAnsi="Arial" w:cs="Arial"/>
          <w:b/>
          <w:i/>
          <w:iCs/>
          <w:sz w:val="20"/>
          <w:szCs w:val="20"/>
          <w:lang w:val="sr-Cyrl-CS"/>
        </w:rPr>
        <w:t>орност у спровођењу мера заштите од пожара</w:t>
      </w:r>
      <w:r w:rsidRPr="00990180">
        <w:rPr>
          <w:rFonts w:ascii="Arial" w:eastAsia="Times New Roman" w:hAnsi="Arial" w:cs="Arial"/>
          <w:b/>
          <w:bCs/>
          <w:i/>
          <w:iCs/>
          <w:sz w:val="20"/>
          <w:szCs w:val="20"/>
          <w:lang w:val="sr-Cyrl-CS"/>
        </w:rPr>
        <w:t> </w:t>
      </w:r>
    </w:p>
    <w:p w:rsidR="00990180" w:rsidRPr="00990180" w:rsidRDefault="00990180" w:rsidP="00990180">
      <w:pPr>
        <w:numPr>
          <w:ilvl w:val="0"/>
          <w:numId w:val="23"/>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Обавезе руководећих и пословодних органа;</w:t>
      </w:r>
    </w:p>
    <w:p w:rsidR="00990180" w:rsidRPr="00990180" w:rsidRDefault="00990180" w:rsidP="00990180">
      <w:pPr>
        <w:numPr>
          <w:ilvl w:val="0"/>
          <w:numId w:val="24"/>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Обавезе радника са посебним правима, обавезама и овлашћењима, односно руководећих радника у државним органима, као и права и обавезе радника у Предузећу, установи и органу;</w:t>
      </w:r>
    </w:p>
    <w:p w:rsidR="00990180" w:rsidRPr="00990180" w:rsidRDefault="00990180" w:rsidP="00990180">
      <w:pPr>
        <w:numPr>
          <w:ilvl w:val="0"/>
          <w:numId w:val="25"/>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Дисциплинска и материјална одговорност радника, као и прекршајна и кривична одговорност одговорних лица.</w:t>
      </w:r>
    </w:p>
    <w:p w:rsidR="00990180" w:rsidRPr="00990180" w:rsidRDefault="00990180" w:rsidP="00990180">
      <w:pPr>
        <w:spacing w:after="120" w:line="269" w:lineRule="atLeast"/>
        <w:ind w:right="482"/>
        <w:jc w:val="both"/>
        <w:rPr>
          <w:rFonts w:ascii="Arial" w:eastAsia="Times New Roman" w:hAnsi="Arial" w:cs="Arial"/>
          <w:sz w:val="20"/>
          <w:szCs w:val="20"/>
        </w:rPr>
      </w:pPr>
      <w:r w:rsidRPr="00990180">
        <w:rPr>
          <w:rFonts w:ascii="Arial" w:eastAsia="Times New Roman" w:hAnsi="Arial" w:cs="Arial"/>
          <w:b/>
          <w:bCs/>
          <w:i/>
          <w:iCs/>
          <w:sz w:val="20"/>
          <w:szCs w:val="20"/>
          <w:lang w:val="ru-RU"/>
        </w:rPr>
        <w:t xml:space="preserve">Тема 5: Основи горења </w:t>
      </w:r>
    </w:p>
    <w:p w:rsidR="00990180" w:rsidRPr="00990180" w:rsidRDefault="00990180" w:rsidP="00990180">
      <w:pPr>
        <w:numPr>
          <w:ilvl w:val="0"/>
          <w:numId w:val="26"/>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Теорија горења са објашњењем дефиниције троугла горења;</w:t>
      </w:r>
      <w:r w:rsidRPr="00990180">
        <w:rPr>
          <w:rFonts w:ascii="Arial" w:eastAsia="Times New Roman" w:hAnsi="Arial" w:cs="Arial"/>
          <w:b/>
          <w:bCs/>
          <w:i/>
          <w:iCs/>
          <w:sz w:val="20"/>
          <w:szCs w:val="20"/>
          <w:lang w:val="ru-RU"/>
        </w:rPr>
        <w:t> </w:t>
      </w:r>
    </w:p>
    <w:p w:rsidR="00990180" w:rsidRPr="00990180" w:rsidRDefault="00990180" w:rsidP="00990180">
      <w:pPr>
        <w:numPr>
          <w:ilvl w:val="0"/>
          <w:numId w:val="27"/>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Присуство материје која може да гори (горива материја);</w:t>
      </w:r>
    </w:p>
    <w:p w:rsidR="00990180" w:rsidRPr="00990180" w:rsidRDefault="00990180" w:rsidP="00990180">
      <w:pPr>
        <w:numPr>
          <w:ilvl w:val="0"/>
          <w:numId w:val="28"/>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Присуство материје која потпомаже горење (кисеоник);</w:t>
      </w:r>
    </w:p>
    <w:p w:rsidR="00990180" w:rsidRPr="00990180" w:rsidRDefault="00990180" w:rsidP="00990180">
      <w:pPr>
        <w:numPr>
          <w:ilvl w:val="0"/>
          <w:numId w:val="29"/>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Топлотна енергија потребна да се постигне температура паљења гориве материје;</w:t>
      </w:r>
    </w:p>
    <w:p w:rsidR="00990180" w:rsidRPr="00990180" w:rsidRDefault="00990180" w:rsidP="00990180">
      <w:pPr>
        <w:numPr>
          <w:ilvl w:val="0"/>
          <w:numId w:val="30"/>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Горење чврстих, течних и гасовитих материја:</w:t>
      </w:r>
    </w:p>
    <w:p w:rsidR="00990180" w:rsidRPr="00990180" w:rsidRDefault="00990180" w:rsidP="00990180">
      <w:pPr>
        <w:numPr>
          <w:ilvl w:val="0"/>
          <w:numId w:val="31"/>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Чврсте материје - ток горења чврстих материја из више фаза, горење са стварањем пламена и жара и одабир средстава за гашењем пожара,</w:t>
      </w:r>
    </w:p>
    <w:p w:rsidR="00990180" w:rsidRPr="00990180" w:rsidRDefault="00990180" w:rsidP="00990180">
      <w:pPr>
        <w:numPr>
          <w:ilvl w:val="0"/>
          <w:numId w:val="32"/>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xml:space="preserve">· Запаљиве течности - врсте материја и ток  горења, </w:t>
      </w:r>
    </w:p>
    <w:p w:rsidR="00990180" w:rsidRPr="00990180" w:rsidRDefault="00990180" w:rsidP="00990180">
      <w:pPr>
        <w:numPr>
          <w:ilvl w:val="0"/>
          <w:numId w:val="33"/>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xml:space="preserve">· Експлозивни гасови и паре - врсте гасова и ток горења, </w:t>
      </w:r>
    </w:p>
    <w:p w:rsidR="00990180" w:rsidRPr="00990180" w:rsidRDefault="00990180" w:rsidP="00990180">
      <w:pPr>
        <w:numPr>
          <w:ilvl w:val="0"/>
          <w:numId w:val="34"/>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Експлозије.</w:t>
      </w:r>
    </w:p>
    <w:p w:rsidR="00990180" w:rsidRPr="00990180" w:rsidRDefault="00990180" w:rsidP="00990180">
      <w:pPr>
        <w:spacing w:after="120" w:line="240" w:lineRule="auto"/>
        <w:ind w:right="482"/>
        <w:jc w:val="both"/>
        <w:rPr>
          <w:rFonts w:ascii="Arial" w:eastAsia="Times New Roman" w:hAnsi="Arial" w:cs="Arial"/>
          <w:b/>
          <w:sz w:val="20"/>
          <w:szCs w:val="20"/>
        </w:rPr>
      </w:pPr>
      <w:r w:rsidRPr="00990180">
        <w:rPr>
          <w:rFonts w:ascii="Arial" w:eastAsia="Times New Roman" w:hAnsi="Arial" w:cs="Arial"/>
          <w:b/>
          <w:i/>
          <w:iCs/>
          <w:sz w:val="20"/>
          <w:szCs w:val="20"/>
          <w:lang w:val="sr-Cyrl-CS"/>
        </w:rPr>
        <w:t>Тема 6: Узроци настајања пожара </w:t>
      </w:r>
    </w:p>
    <w:p w:rsidR="00990180" w:rsidRPr="00990180" w:rsidRDefault="00990180" w:rsidP="00990180">
      <w:pPr>
        <w:numPr>
          <w:ilvl w:val="0"/>
          <w:numId w:val="35"/>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Пожари и начин преноса топлоте провођењем (кондукцијом),   додиром (конвекцијом) и зрачењем (радијацијом);</w:t>
      </w:r>
    </w:p>
    <w:p w:rsidR="00990180" w:rsidRPr="00990180" w:rsidRDefault="00990180" w:rsidP="00990180">
      <w:pPr>
        <w:numPr>
          <w:ilvl w:val="0"/>
          <w:numId w:val="36"/>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Основни узроци настајања пожара, посебан осврт на најчешћи узрок - нехат и непажња коју изазивају људи;</w:t>
      </w:r>
    </w:p>
    <w:p w:rsidR="00990180" w:rsidRPr="00990180" w:rsidRDefault="00990180" w:rsidP="00990180">
      <w:pPr>
        <w:numPr>
          <w:ilvl w:val="0"/>
          <w:numId w:val="37"/>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Директан додир са пламеном или ужареним материјалом, топлотна трења;</w:t>
      </w:r>
    </w:p>
    <w:p w:rsidR="00990180" w:rsidRPr="00990180" w:rsidRDefault="00990180" w:rsidP="00990180">
      <w:pPr>
        <w:numPr>
          <w:ilvl w:val="0"/>
          <w:numId w:val="38"/>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Одређене природне појаве-муња, гром, сунчева топлота, ветар, земљотреси, статички и атмосферски електрицитет; </w:t>
      </w:r>
    </w:p>
    <w:p w:rsidR="00990180" w:rsidRPr="00990180" w:rsidRDefault="00990180" w:rsidP="00990180">
      <w:pPr>
        <w:numPr>
          <w:ilvl w:val="0"/>
          <w:numId w:val="39"/>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Грађевински недостаци - дотрајалост грађевинске конструкције, ненаменско коришћење појединих грађевинских објеката, нови грађевински елементи на бази пластичних маса и др.;</w:t>
      </w:r>
    </w:p>
    <w:p w:rsidR="00990180" w:rsidRPr="00990180" w:rsidRDefault="00990180" w:rsidP="00990180">
      <w:pPr>
        <w:numPr>
          <w:ilvl w:val="0"/>
          <w:numId w:val="40"/>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Хемијске реакције, самозапаљивост и самозагревање;</w:t>
      </w:r>
    </w:p>
    <w:p w:rsidR="00990180" w:rsidRPr="00990180" w:rsidRDefault="00990180" w:rsidP="00990180">
      <w:pPr>
        <w:numPr>
          <w:ilvl w:val="0"/>
          <w:numId w:val="41"/>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lastRenderedPageBreak/>
        <w:t xml:space="preserve">· Електрична струја - проток електричне струје кроз проводник и </w:t>
      </w:r>
    </w:p>
    <w:p w:rsidR="00990180" w:rsidRPr="00990180" w:rsidRDefault="00990180" w:rsidP="00990180">
      <w:pPr>
        <w:spacing w:after="0" w:line="274" w:lineRule="atLeast"/>
        <w:ind w:left="993" w:right="3"/>
        <w:rPr>
          <w:rFonts w:ascii="Arial" w:eastAsia="Times New Roman" w:hAnsi="Arial" w:cs="Arial"/>
          <w:sz w:val="20"/>
          <w:szCs w:val="20"/>
        </w:rPr>
      </w:pPr>
      <w:r w:rsidRPr="00990180">
        <w:rPr>
          <w:rFonts w:ascii="Arial" w:eastAsia="Times New Roman" w:hAnsi="Arial" w:cs="Arial"/>
          <w:sz w:val="20"/>
          <w:szCs w:val="20"/>
          <w:lang w:val="ru-RU"/>
        </w:rPr>
        <w:t xml:space="preserve">претварање у топлоту, преоптерећења проводника, заштитни </w:t>
      </w:r>
    </w:p>
    <w:p w:rsidR="00990180" w:rsidRPr="00990180" w:rsidRDefault="00990180" w:rsidP="00990180">
      <w:pPr>
        <w:spacing w:after="0" w:line="274" w:lineRule="atLeast"/>
        <w:ind w:left="993" w:right="3"/>
        <w:rPr>
          <w:rFonts w:ascii="Arial" w:eastAsia="Times New Roman" w:hAnsi="Arial" w:cs="Arial"/>
          <w:sz w:val="20"/>
          <w:szCs w:val="20"/>
        </w:rPr>
      </w:pPr>
      <w:r w:rsidRPr="00990180">
        <w:rPr>
          <w:rFonts w:ascii="Arial" w:eastAsia="Times New Roman" w:hAnsi="Arial" w:cs="Arial"/>
          <w:sz w:val="20"/>
          <w:szCs w:val="20"/>
          <w:lang w:val="ru-RU"/>
        </w:rPr>
        <w:t xml:space="preserve">елементи у струјном колу; </w:t>
      </w:r>
    </w:p>
    <w:p w:rsidR="00990180" w:rsidRPr="00990180" w:rsidRDefault="00990180" w:rsidP="00990180">
      <w:pPr>
        <w:numPr>
          <w:ilvl w:val="0"/>
          <w:numId w:val="42"/>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Заваривање, резање и лемљење, Механичка енергија и намерна паљевина.</w:t>
      </w:r>
    </w:p>
    <w:p w:rsidR="00990180" w:rsidRPr="00990180" w:rsidRDefault="00990180" w:rsidP="00990180">
      <w:pPr>
        <w:spacing w:after="120" w:line="274" w:lineRule="atLeast"/>
        <w:ind w:right="482"/>
        <w:jc w:val="both"/>
        <w:rPr>
          <w:rFonts w:ascii="Arial" w:eastAsia="Times New Roman" w:hAnsi="Arial" w:cs="Arial"/>
          <w:sz w:val="20"/>
          <w:szCs w:val="20"/>
        </w:rPr>
      </w:pPr>
      <w:r w:rsidRPr="00990180">
        <w:rPr>
          <w:rFonts w:ascii="Arial" w:eastAsia="Times New Roman" w:hAnsi="Arial" w:cs="Arial"/>
          <w:b/>
          <w:bCs/>
          <w:i/>
          <w:iCs/>
          <w:sz w:val="20"/>
          <w:szCs w:val="20"/>
          <w:lang w:val="ru-RU"/>
        </w:rPr>
        <w:t>Тема 7: Гашење пожара</w:t>
      </w:r>
    </w:p>
    <w:p w:rsidR="00990180" w:rsidRPr="00990180" w:rsidRDefault="00990180" w:rsidP="00990180">
      <w:pPr>
        <w:numPr>
          <w:ilvl w:val="0"/>
          <w:numId w:val="43"/>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Методе гашења пожара, заустављање процеса горења;</w:t>
      </w:r>
      <w:r w:rsidRPr="00990180">
        <w:rPr>
          <w:rFonts w:ascii="Arial" w:eastAsia="Times New Roman" w:hAnsi="Arial" w:cs="Arial"/>
          <w:b/>
          <w:bCs/>
          <w:i/>
          <w:iCs/>
          <w:sz w:val="20"/>
          <w:szCs w:val="20"/>
          <w:lang w:val="ru-RU"/>
        </w:rPr>
        <w:t> </w:t>
      </w:r>
    </w:p>
    <w:p w:rsidR="00990180" w:rsidRPr="00990180" w:rsidRDefault="00990180" w:rsidP="00990180">
      <w:pPr>
        <w:numPr>
          <w:ilvl w:val="0"/>
          <w:numId w:val="44"/>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Средства за гашење пожара, ефикасност и ефекти средстава за гашење пожара (угушујући ефекат, расхлађујући ефекат, антикаталитички ефекат заустављања реакције оксидације);</w:t>
      </w:r>
    </w:p>
    <w:p w:rsidR="00990180" w:rsidRPr="00990180" w:rsidRDefault="00990180" w:rsidP="00990180">
      <w:pPr>
        <w:numPr>
          <w:ilvl w:val="0"/>
          <w:numId w:val="45"/>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xml:space="preserve">· Врсте средстава за гашење пожара : </w:t>
      </w:r>
    </w:p>
    <w:p w:rsidR="00990180" w:rsidRPr="00990180" w:rsidRDefault="00990180" w:rsidP="00990180">
      <w:pPr>
        <w:numPr>
          <w:ilvl w:val="0"/>
          <w:numId w:val="46"/>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xml:space="preserve">· вода као средство за гашење пожара </w:t>
      </w:r>
    </w:p>
    <w:p w:rsidR="00990180" w:rsidRPr="00990180" w:rsidRDefault="00990180" w:rsidP="00990180">
      <w:pPr>
        <w:numPr>
          <w:ilvl w:val="0"/>
          <w:numId w:val="47"/>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xml:space="preserve">· пена као средство за гашење пожара </w:t>
      </w:r>
    </w:p>
    <w:p w:rsidR="00990180" w:rsidRPr="00990180" w:rsidRDefault="00990180" w:rsidP="00990180">
      <w:pPr>
        <w:numPr>
          <w:ilvl w:val="0"/>
          <w:numId w:val="48"/>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xml:space="preserve">· угљен-диоксид као средство за гашење пожара </w:t>
      </w:r>
    </w:p>
    <w:p w:rsidR="00990180" w:rsidRPr="00990180" w:rsidRDefault="00990180" w:rsidP="00990180">
      <w:pPr>
        <w:numPr>
          <w:ilvl w:val="0"/>
          <w:numId w:val="49"/>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прах као средство за гашење пожара</w:t>
      </w:r>
    </w:p>
    <w:p w:rsidR="00990180" w:rsidRPr="00990180" w:rsidRDefault="00990180" w:rsidP="00990180">
      <w:pPr>
        <w:numPr>
          <w:ilvl w:val="0"/>
          <w:numId w:val="50"/>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халони као средство за гашење пожара</w:t>
      </w:r>
    </w:p>
    <w:p w:rsidR="00990180" w:rsidRPr="00990180" w:rsidRDefault="00990180" w:rsidP="00990180">
      <w:pPr>
        <w:numPr>
          <w:ilvl w:val="0"/>
          <w:numId w:val="51"/>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инертна средства за гашење пожара</w:t>
      </w:r>
    </w:p>
    <w:p w:rsidR="00990180" w:rsidRPr="00990180" w:rsidRDefault="00990180" w:rsidP="00990180">
      <w:pPr>
        <w:numPr>
          <w:ilvl w:val="0"/>
          <w:numId w:val="52"/>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аеросоли за гашење пожара</w:t>
      </w:r>
    </w:p>
    <w:p w:rsidR="00990180" w:rsidRPr="00990180" w:rsidRDefault="00990180" w:rsidP="00990180">
      <w:pPr>
        <w:numPr>
          <w:ilvl w:val="0"/>
          <w:numId w:val="53"/>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нова хемијскла средства  за гашење пожара</w:t>
      </w:r>
    </w:p>
    <w:p w:rsidR="00990180" w:rsidRPr="00990180" w:rsidRDefault="00990180" w:rsidP="00990180">
      <w:pPr>
        <w:numPr>
          <w:ilvl w:val="0"/>
          <w:numId w:val="54"/>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приручна средства за гашење пожара.</w:t>
      </w:r>
    </w:p>
    <w:p w:rsidR="00990180" w:rsidRPr="00990180" w:rsidRDefault="00990180" w:rsidP="00990180">
      <w:pPr>
        <w:numPr>
          <w:ilvl w:val="0"/>
          <w:numId w:val="55"/>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Мере личне заштите при гашењу пожара;</w:t>
      </w:r>
    </w:p>
    <w:p w:rsidR="00990180" w:rsidRPr="00990180" w:rsidRDefault="00990180" w:rsidP="00990180">
      <w:pPr>
        <w:numPr>
          <w:ilvl w:val="0"/>
          <w:numId w:val="56"/>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Противпо</w:t>
      </w:r>
      <w:r w:rsidRPr="00990180">
        <w:rPr>
          <w:rFonts w:ascii="Arial" w:eastAsia="Times New Roman" w:hAnsi="Arial" w:cs="Arial"/>
          <w:sz w:val="20"/>
          <w:szCs w:val="20"/>
          <w:lang w:val="sr-Cyrl-CS"/>
        </w:rPr>
        <w:t>ж</w:t>
      </w:r>
      <w:r w:rsidRPr="00990180">
        <w:rPr>
          <w:rFonts w:ascii="Arial" w:eastAsia="Times New Roman" w:hAnsi="Arial" w:cs="Arial"/>
          <w:sz w:val="20"/>
          <w:szCs w:val="20"/>
          <w:lang w:val="ru-RU"/>
        </w:rPr>
        <w:t>арна опрема :</w:t>
      </w:r>
    </w:p>
    <w:p w:rsidR="00990180" w:rsidRPr="00990180" w:rsidRDefault="00990180" w:rsidP="00990180">
      <w:pPr>
        <w:numPr>
          <w:ilvl w:val="0"/>
          <w:numId w:val="57"/>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xml:space="preserve">· Ручни преносни и превозни апарати за гашење пожара (подела, врсте, намена, активирање, руковање), њихово постављање, чување, периодична контрола и сервисирање; </w:t>
      </w:r>
    </w:p>
    <w:p w:rsidR="00990180" w:rsidRPr="00990180" w:rsidRDefault="00990180" w:rsidP="00990180">
      <w:pPr>
        <w:numPr>
          <w:ilvl w:val="0"/>
          <w:numId w:val="58"/>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Хидрантска мрежа, хидранти и припадајућа ватрогасна опрема.</w:t>
      </w:r>
    </w:p>
    <w:p w:rsidR="00990180" w:rsidRPr="00990180" w:rsidRDefault="00990180" w:rsidP="00990180">
      <w:pPr>
        <w:spacing w:after="120" w:line="269" w:lineRule="atLeast"/>
        <w:ind w:right="482"/>
        <w:jc w:val="both"/>
        <w:rPr>
          <w:rFonts w:ascii="Arial" w:eastAsia="Times New Roman" w:hAnsi="Arial" w:cs="Arial"/>
          <w:sz w:val="20"/>
          <w:szCs w:val="20"/>
        </w:rPr>
      </w:pPr>
      <w:r w:rsidRPr="00990180">
        <w:rPr>
          <w:rFonts w:ascii="Arial" w:eastAsia="Times New Roman" w:hAnsi="Arial" w:cs="Arial"/>
          <w:b/>
          <w:bCs/>
          <w:i/>
          <w:iCs/>
          <w:sz w:val="20"/>
          <w:szCs w:val="20"/>
          <w:lang w:val="ru-RU"/>
        </w:rPr>
        <w:t>Тема 8: Савремени технички системи за рано откривање и гашење пожара</w:t>
      </w:r>
    </w:p>
    <w:p w:rsidR="00990180" w:rsidRPr="00990180" w:rsidRDefault="00990180" w:rsidP="00990180">
      <w:pPr>
        <w:numPr>
          <w:ilvl w:val="0"/>
          <w:numId w:val="59"/>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Откривање и дојава пожара, аутоматски јављачи пожара (јонизациони, термички и оптички јављачи) и ручни јављачи пожара, сигналне централе, концепције система (конвенционални са колективном адресом и адресабилни са индивидуалном адресом);</w:t>
      </w:r>
    </w:p>
    <w:p w:rsidR="00990180" w:rsidRPr="00990180" w:rsidRDefault="00990180" w:rsidP="00990180">
      <w:pPr>
        <w:numPr>
          <w:ilvl w:val="0"/>
          <w:numId w:val="60"/>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Савремена опрема и методе гашења пожара, типови опреме за гашење пожара;</w:t>
      </w:r>
    </w:p>
    <w:p w:rsidR="00990180" w:rsidRPr="00990180" w:rsidRDefault="00990180" w:rsidP="00990180">
      <w:pPr>
        <w:numPr>
          <w:ilvl w:val="0"/>
          <w:numId w:val="61"/>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Стабилне инсталације за гашење пожара водом, пеном, прахом, угљен-диоксидом, халоном и "еколошким" новим средствима за гашење пожара.</w:t>
      </w:r>
    </w:p>
    <w:p w:rsidR="00990180" w:rsidRPr="00990180" w:rsidRDefault="00990180" w:rsidP="00990180">
      <w:pPr>
        <w:spacing w:before="293" w:after="120" w:line="240" w:lineRule="auto"/>
        <w:ind w:right="482"/>
        <w:jc w:val="both"/>
        <w:rPr>
          <w:rFonts w:ascii="Arial" w:eastAsia="Times New Roman" w:hAnsi="Arial" w:cs="Arial"/>
          <w:sz w:val="20"/>
          <w:szCs w:val="20"/>
        </w:rPr>
      </w:pPr>
      <w:r w:rsidRPr="00990180">
        <w:rPr>
          <w:rFonts w:ascii="Arial" w:eastAsia="Times New Roman" w:hAnsi="Arial" w:cs="Arial"/>
          <w:b/>
          <w:bCs/>
          <w:i/>
          <w:iCs/>
          <w:sz w:val="20"/>
          <w:szCs w:val="20"/>
          <w:lang w:val="sr-Cyrl-CS"/>
        </w:rPr>
        <w:t>Тема 9: Евакуација у случају пожара</w:t>
      </w:r>
    </w:p>
    <w:p w:rsidR="00990180" w:rsidRPr="00990180" w:rsidRDefault="00990180" w:rsidP="00990180">
      <w:pPr>
        <w:numPr>
          <w:ilvl w:val="0"/>
          <w:numId w:val="62"/>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lastRenderedPageBreak/>
        <w:t>· Појашњење терминологије евакуације из ТП-техничких препорука (коридори, први и Евакуација запослених радника, посетилаца и материјалних добара);</w:t>
      </w:r>
    </w:p>
    <w:p w:rsidR="00990180" w:rsidRPr="00990180" w:rsidRDefault="00990180" w:rsidP="00990180">
      <w:pPr>
        <w:numPr>
          <w:ilvl w:val="0"/>
          <w:numId w:val="63"/>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rPr>
        <w:t>· Спа</w:t>
      </w:r>
      <w:r w:rsidRPr="00990180">
        <w:rPr>
          <w:rFonts w:ascii="Arial" w:eastAsia="Times New Roman" w:hAnsi="Arial" w:cs="Arial"/>
          <w:sz w:val="20"/>
          <w:szCs w:val="20"/>
          <w:lang w:val="sr-Cyrl-CS"/>
        </w:rPr>
        <w:t>ш</w:t>
      </w:r>
      <w:r w:rsidRPr="00990180">
        <w:rPr>
          <w:rFonts w:ascii="Arial" w:eastAsia="Times New Roman" w:hAnsi="Arial" w:cs="Arial"/>
          <w:sz w:val="20"/>
          <w:szCs w:val="20"/>
        </w:rPr>
        <w:t>авање угро</w:t>
      </w:r>
      <w:r w:rsidRPr="00990180">
        <w:rPr>
          <w:rFonts w:ascii="Arial" w:eastAsia="Times New Roman" w:hAnsi="Arial" w:cs="Arial"/>
          <w:sz w:val="20"/>
          <w:szCs w:val="20"/>
          <w:lang w:val="sr-Cyrl-CS"/>
        </w:rPr>
        <w:t>ж</w:t>
      </w:r>
      <w:r w:rsidRPr="00990180">
        <w:rPr>
          <w:rFonts w:ascii="Arial" w:eastAsia="Times New Roman" w:hAnsi="Arial" w:cs="Arial"/>
          <w:sz w:val="20"/>
          <w:szCs w:val="20"/>
        </w:rPr>
        <w:t>ених</w:t>
      </w:r>
      <w:r w:rsidRPr="00990180">
        <w:rPr>
          <w:rFonts w:ascii="Arial" w:eastAsia="Times New Roman" w:hAnsi="Arial" w:cs="Arial"/>
          <w:sz w:val="20"/>
          <w:szCs w:val="20"/>
          <w:lang/>
        </w:rPr>
        <w:t xml:space="preserve"> из објекта је регулисан</w:t>
      </w:r>
      <w:r w:rsidRPr="00990180">
        <w:rPr>
          <w:rFonts w:ascii="Arial" w:eastAsia="Times New Roman" w:hAnsi="Arial" w:cs="Arial"/>
          <w:sz w:val="20"/>
          <w:szCs w:val="20"/>
          <w:lang w:val="sr-Cyrl-CS"/>
        </w:rPr>
        <w:t>о</w:t>
      </w:r>
      <w:r w:rsidRPr="00990180">
        <w:rPr>
          <w:rFonts w:ascii="Arial" w:eastAsia="Times New Roman" w:hAnsi="Arial" w:cs="Arial"/>
          <w:sz w:val="20"/>
          <w:szCs w:val="20"/>
          <w:lang/>
        </w:rPr>
        <w:t xml:space="preserve"> Планом евакуације и упуств</w:t>
      </w:r>
      <w:r w:rsidRPr="00990180">
        <w:rPr>
          <w:rFonts w:ascii="Arial" w:eastAsia="Times New Roman" w:hAnsi="Arial" w:cs="Arial"/>
          <w:sz w:val="20"/>
          <w:szCs w:val="20"/>
          <w:lang w:val="sr-Cyrl-CS"/>
        </w:rPr>
        <w:t>ом</w:t>
      </w:r>
      <w:r w:rsidRPr="00990180">
        <w:rPr>
          <w:rFonts w:ascii="Arial" w:eastAsia="Times New Roman" w:hAnsi="Arial" w:cs="Arial"/>
          <w:sz w:val="20"/>
          <w:szCs w:val="20"/>
          <w:lang/>
        </w:rPr>
        <w:t xml:space="preserve"> за поступање  у случају пожара</w:t>
      </w:r>
      <w:r w:rsidRPr="00990180">
        <w:rPr>
          <w:rFonts w:ascii="Arial" w:eastAsia="Times New Roman" w:hAnsi="Arial" w:cs="Arial"/>
          <w:sz w:val="20"/>
          <w:szCs w:val="20"/>
        </w:rPr>
        <w:t>.</w:t>
      </w:r>
    </w:p>
    <w:p w:rsidR="00990180" w:rsidRPr="00990180" w:rsidRDefault="00990180" w:rsidP="00990180">
      <w:pPr>
        <w:spacing w:before="134" w:after="0" w:line="240" w:lineRule="auto"/>
        <w:ind w:left="360" w:right="483"/>
        <w:jc w:val="both"/>
        <w:rPr>
          <w:rFonts w:ascii="Arial" w:eastAsia="Times New Roman" w:hAnsi="Arial" w:cs="Arial"/>
          <w:sz w:val="20"/>
          <w:szCs w:val="20"/>
        </w:rPr>
      </w:pPr>
      <w:r w:rsidRPr="00990180">
        <w:rPr>
          <w:rFonts w:ascii="Arial" w:eastAsia="Times New Roman" w:hAnsi="Arial" w:cs="Arial"/>
          <w:i/>
          <w:iCs/>
          <w:sz w:val="20"/>
          <w:szCs w:val="20"/>
          <w:lang w:val="sr-Cyrl-CS"/>
        </w:rPr>
        <w:t>Б) ПОСЕБНИ ДЕО</w:t>
      </w:r>
    </w:p>
    <w:p w:rsidR="00990180" w:rsidRPr="00990180" w:rsidRDefault="00990180" w:rsidP="00990180">
      <w:pPr>
        <w:spacing w:before="14" w:after="0" w:line="240" w:lineRule="auto"/>
        <w:ind w:left="1440" w:right="483" w:hanging="1099"/>
        <w:jc w:val="both"/>
        <w:rPr>
          <w:rFonts w:ascii="Arial" w:eastAsia="Times New Roman" w:hAnsi="Arial" w:cs="Arial"/>
          <w:sz w:val="20"/>
          <w:szCs w:val="20"/>
        </w:rPr>
      </w:pPr>
      <w:r w:rsidRPr="00990180">
        <w:rPr>
          <w:rFonts w:ascii="Arial" w:eastAsia="Times New Roman" w:hAnsi="Arial" w:cs="Arial"/>
          <w:i/>
          <w:iCs/>
          <w:sz w:val="20"/>
          <w:szCs w:val="20"/>
          <w:lang w:val="ru-RU"/>
        </w:rPr>
        <w:t>Тема 10: Посебне мере заштите од пожара у складу са исказаним специфичностима у оквиру школе</w:t>
      </w:r>
      <w:r w:rsidRPr="00990180">
        <w:rPr>
          <w:rFonts w:ascii="Arial" w:eastAsia="Times New Roman" w:hAnsi="Arial" w:cs="Arial"/>
          <w:b/>
          <w:bCs/>
          <w:sz w:val="20"/>
          <w:szCs w:val="20"/>
          <w:lang w:val="ru-RU"/>
        </w:rPr>
        <w:t xml:space="preserve"> </w:t>
      </w:r>
      <w:r w:rsidRPr="00990180">
        <w:rPr>
          <w:rFonts w:ascii="Arial" w:eastAsia="Times New Roman" w:hAnsi="Arial" w:cs="Arial"/>
          <w:i/>
          <w:iCs/>
          <w:sz w:val="20"/>
          <w:szCs w:val="20"/>
          <w:lang w:val="ru-RU"/>
        </w:rPr>
        <w:t> </w:t>
      </w:r>
    </w:p>
    <w:p w:rsidR="00990180" w:rsidRPr="00990180" w:rsidRDefault="00990180" w:rsidP="00990180">
      <w:pPr>
        <w:spacing w:after="120" w:line="240" w:lineRule="auto"/>
        <w:ind w:left="363" w:right="482" w:hanging="488"/>
        <w:rPr>
          <w:rFonts w:ascii="Arial" w:eastAsia="Times New Roman" w:hAnsi="Arial" w:cs="Arial"/>
          <w:sz w:val="20"/>
          <w:szCs w:val="20"/>
        </w:rPr>
      </w:pPr>
      <w:r w:rsidRPr="00990180">
        <w:rPr>
          <w:rFonts w:ascii="Arial" w:eastAsia="Times New Roman" w:hAnsi="Arial" w:cs="Arial"/>
          <w:i/>
          <w:iCs/>
          <w:sz w:val="20"/>
          <w:szCs w:val="20"/>
          <w:lang w:val="ru-RU"/>
        </w:rPr>
        <w:t>1. Специфичности објекта школе и основна делатност која се одвија у оквиру школе</w:t>
      </w:r>
      <w:r w:rsidRPr="00990180">
        <w:rPr>
          <w:rFonts w:ascii="Arial" w:eastAsia="Times New Roman" w:hAnsi="Arial" w:cs="Arial"/>
          <w:b/>
          <w:bCs/>
          <w:i/>
          <w:iCs/>
          <w:sz w:val="20"/>
          <w:szCs w:val="20"/>
          <w:lang w:val="ru-RU"/>
        </w:rPr>
        <w:t xml:space="preserve"> </w:t>
      </w:r>
      <w:r w:rsidRPr="00990180">
        <w:rPr>
          <w:rFonts w:ascii="Arial" w:eastAsia="Times New Roman" w:hAnsi="Arial" w:cs="Arial"/>
          <w:b/>
          <w:bCs/>
          <w:i/>
          <w:iCs/>
          <w:sz w:val="20"/>
          <w:szCs w:val="20"/>
          <w:lang w:val="sr-Cyrl-CS"/>
        </w:rPr>
        <w:t> </w:t>
      </w:r>
    </w:p>
    <w:p w:rsidR="00990180" w:rsidRPr="00990180" w:rsidRDefault="00990180" w:rsidP="00990180">
      <w:pPr>
        <w:spacing w:before="120" w:after="60" w:line="240" w:lineRule="auto"/>
        <w:jc w:val="both"/>
        <w:rPr>
          <w:rFonts w:ascii="Arial" w:eastAsia="Times New Roman" w:hAnsi="Arial" w:cs="Arial"/>
          <w:sz w:val="20"/>
          <w:szCs w:val="20"/>
        </w:rPr>
      </w:pPr>
      <w:r w:rsidRPr="00990180">
        <w:rPr>
          <w:rFonts w:ascii="Arial" w:eastAsia="Times New Roman" w:hAnsi="Arial" w:cs="Arial"/>
          <w:sz w:val="20"/>
          <w:szCs w:val="20"/>
          <w:lang w:val="ru-RU"/>
        </w:rPr>
        <w:t xml:space="preserve">Седиште Основне школе </w:t>
      </w:r>
      <w:r w:rsidRPr="00990180">
        <w:rPr>
          <w:rFonts w:ascii="Arial" w:eastAsia="Times New Roman" w:hAnsi="Arial" w:cs="Arial"/>
          <w:sz w:val="20"/>
          <w:szCs w:val="20"/>
          <w:lang w:val="sr-Latn-CS"/>
        </w:rPr>
        <w:t>„</w:t>
      </w:r>
      <w:r w:rsidRPr="00990180">
        <w:rPr>
          <w:rFonts w:ascii="Arial" w:eastAsia="Times New Roman" w:hAnsi="Arial" w:cs="Arial"/>
          <w:sz w:val="20"/>
          <w:szCs w:val="20"/>
          <w:lang w:val="sr-Cyrl-CS"/>
        </w:rPr>
        <w:t>Васа Пелагић</w:t>
      </w:r>
      <w:r w:rsidRPr="00990180">
        <w:rPr>
          <w:rFonts w:ascii="Arial" w:eastAsia="Times New Roman" w:hAnsi="Arial" w:cs="Arial"/>
          <w:sz w:val="20"/>
          <w:szCs w:val="20"/>
          <w:lang w:val="sr-Latn-CS"/>
        </w:rPr>
        <w:t>“</w:t>
      </w:r>
      <w:r w:rsidRPr="00990180">
        <w:rPr>
          <w:rFonts w:ascii="Arial" w:eastAsia="Times New Roman" w:hAnsi="Arial" w:cs="Arial"/>
          <w:b/>
          <w:bCs/>
          <w:sz w:val="20"/>
          <w:szCs w:val="20"/>
          <w:lang w:val="sr-Latn-CS"/>
        </w:rPr>
        <w:t xml:space="preserve"> </w:t>
      </w:r>
      <w:r w:rsidRPr="00990180">
        <w:rPr>
          <w:rFonts w:ascii="Arial" w:eastAsia="Times New Roman" w:hAnsi="Arial" w:cs="Arial"/>
          <w:sz w:val="20"/>
          <w:szCs w:val="20"/>
          <w:lang w:val="ru-RU"/>
        </w:rPr>
        <w:t>је у Београду у ул. Милана Зечара  број 2, површине око 5080,94м².  Простор између објекта и улице састоји се од школског дворишта и пешачке ста</w:t>
      </w:r>
      <w:r w:rsidRPr="00990180">
        <w:rPr>
          <w:rFonts w:ascii="Arial" w:eastAsia="Times New Roman" w:hAnsi="Arial" w:cs="Arial"/>
          <w:sz w:val="20"/>
          <w:szCs w:val="20"/>
          <w:lang w:val="sr-Cyrl-CS"/>
        </w:rPr>
        <w:t>з</w:t>
      </w:r>
      <w:r w:rsidRPr="00990180">
        <w:rPr>
          <w:rFonts w:ascii="Arial" w:eastAsia="Times New Roman" w:hAnsi="Arial" w:cs="Arial"/>
          <w:sz w:val="20"/>
          <w:szCs w:val="20"/>
          <w:lang w:val="ru-RU"/>
        </w:rPr>
        <w:t>е. Објекат се налази у сектору дејства територијалне ватрогасне јединице Батаљон Звездара који је стациониран у улици Мије Ковачевића број 2-4, у Београду.</w:t>
      </w:r>
    </w:p>
    <w:p w:rsidR="00990180" w:rsidRPr="00990180" w:rsidRDefault="00990180" w:rsidP="00990180">
      <w:pPr>
        <w:spacing w:before="100" w:beforeAutospacing="1" w:after="60" w:line="240" w:lineRule="auto"/>
        <w:jc w:val="both"/>
        <w:rPr>
          <w:rFonts w:ascii="Arial" w:eastAsia="Times New Roman" w:hAnsi="Arial" w:cs="Arial"/>
          <w:sz w:val="20"/>
          <w:szCs w:val="20"/>
        </w:rPr>
      </w:pPr>
      <w:r w:rsidRPr="00990180">
        <w:rPr>
          <w:rFonts w:ascii="Arial" w:eastAsia="Times New Roman" w:hAnsi="Arial" w:cs="Arial"/>
          <w:sz w:val="20"/>
          <w:szCs w:val="20"/>
          <w:lang w:val="sr-Cyrl-CS"/>
        </w:rPr>
        <w:t xml:space="preserve">Улаз у </w:t>
      </w:r>
      <w:r w:rsidRPr="00990180">
        <w:rPr>
          <w:rFonts w:ascii="Arial" w:eastAsia="Times New Roman" w:hAnsi="Arial" w:cs="Arial"/>
          <w:sz w:val="20"/>
          <w:szCs w:val="20"/>
          <w:lang w:val="sr-Latn-CS"/>
        </w:rPr>
        <w:t>o</w:t>
      </w:r>
      <w:r w:rsidRPr="00990180">
        <w:rPr>
          <w:rFonts w:ascii="Arial" w:eastAsia="Times New Roman" w:hAnsi="Arial" w:cs="Arial"/>
          <w:sz w:val="20"/>
          <w:szCs w:val="20"/>
          <w:lang w:val="sr-Cyrl-CS"/>
        </w:rPr>
        <w:t xml:space="preserve">бјекат се врши кроз главна улазно/излазна врата из школског дворишта из улице Аугуста Шеное, а постоје и два помоћна улаза из </w:t>
      </w:r>
      <w:r w:rsidRPr="00990180">
        <w:rPr>
          <w:rFonts w:ascii="Arial" w:eastAsia="Times New Roman" w:hAnsi="Arial" w:cs="Arial"/>
          <w:sz w:val="20"/>
          <w:szCs w:val="20"/>
          <w:lang w:val="ru-RU"/>
        </w:rPr>
        <w:t>улица Милана Зечара и Аугуста Шеное</w:t>
      </w:r>
      <w:r w:rsidRPr="00990180">
        <w:rPr>
          <w:rFonts w:ascii="Arial" w:eastAsia="Times New Roman" w:hAnsi="Arial" w:cs="Arial"/>
          <w:sz w:val="20"/>
          <w:szCs w:val="20"/>
          <w:lang w:val="sr-Cyrl-CS"/>
        </w:rPr>
        <w:t>.  </w:t>
      </w:r>
    </w:p>
    <w:p w:rsidR="00990180" w:rsidRPr="00990180" w:rsidRDefault="00990180" w:rsidP="00990180">
      <w:pPr>
        <w:spacing w:before="100" w:beforeAutospacing="1" w:after="100" w:afterAutospacing="1" w:line="240" w:lineRule="auto"/>
        <w:jc w:val="both"/>
        <w:rPr>
          <w:rFonts w:ascii="Arial" w:eastAsia="Times New Roman" w:hAnsi="Arial" w:cs="Arial"/>
          <w:sz w:val="20"/>
          <w:szCs w:val="20"/>
        </w:rPr>
      </w:pPr>
      <w:r w:rsidRPr="00990180">
        <w:rPr>
          <w:rFonts w:ascii="Arial" w:eastAsia="Times New Roman" w:hAnsi="Arial" w:cs="Arial"/>
          <w:sz w:val="20"/>
          <w:szCs w:val="20"/>
          <w:lang w:val="sr-Cyrl-CS"/>
        </w:rPr>
        <w:t>Простор Школе је спратности</w:t>
      </w:r>
      <w:r w:rsidRPr="00990180">
        <w:rPr>
          <w:rFonts w:ascii="Arial" w:eastAsia="Times New Roman" w:hAnsi="Arial" w:cs="Arial"/>
          <w:sz w:val="20"/>
          <w:szCs w:val="20"/>
          <w:lang w:val="ru-RU"/>
        </w:rPr>
        <w:t xml:space="preserve">: </w:t>
      </w:r>
      <w:r w:rsidRPr="00990180">
        <w:rPr>
          <w:rFonts w:ascii="Arial" w:eastAsia="Times New Roman" w:hAnsi="Arial" w:cs="Arial"/>
          <w:sz w:val="20"/>
          <w:szCs w:val="20"/>
          <w:lang w:val="sr-Cyrl-CS"/>
        </w:rPr>
        <w:t>приземље + 2 спрата</w:t>
      </w:r>
      <w:r w:rsidRPr="00990180">
        <w:rPr>
          <w:rFonts w:ascii="Arial" w:eastAsia="Times New Roman" w:hAnsi="Arial" w:cs="Arial"/>
          <w:sz w:val="20"/>
          <w:szCs w:val="20"/>
          <w:lang w:val="ru-RU"/>
        </w:rPr>
        <w:t xml:space="preserve">. </w:t>
      </w:r>
      <w:r w:rsidRPr="00990180">
        <w:rPr>
          <w:rFonts w:ascii="Arial" w:eastAsia="Times New Roman" w:hAnsi="Arial" w:cs="Arial"/>
          <w:sz w:val="20"/>
          <w:szCs w:val="20"/>
          <w:lang w:val="sr-Cyrl-CS"/>
        </w:rPr>
        <w:t>Приземље се састоји од сале за физичко васпитање, учионица, кабинета, кухиње, трпезарије</w:t>
      </w:r>
      <w:r w:rsidRPr="00990180">
        <w:rPr>
          <w:rFonts w:ascii="Arial" w:eastAsia="Times New Roman" w:hAnsi="Arial" w:cs="Arial"/>
          <w:sz w:val="20"/>
          <w:szCs w:val="20"/>
          <w:lang w:val="ru-RU"/>
        </w:rPr>
        <w:t xml:space="preserve"> и помоћних просторија</w:t>
      </w:r>
      <w:r w:rsidRPr="00990180">
        <w:rPr>
          <w:rFonts w:ascii="Arial" w:eastAsia="Times New Roman" w:hAnsi="Arial" w:cs="Arial"/>
          <w:sz w:val="20"/>
          <w:szCs w:val="20"/>
          <w:lang w:val="sr-Cyrl-CS"/>
        </w:rPr>
        <w:t xml:space="preserve">. Први спрат се састоји од зборнице, канцеларијског блока, учионица, кабинета и помоћних просторија. Други спрат се састоји од учионица, кабинета, свечане сале и помоћних просторија. </w:t>
      </w:r>
      <w:r w:rsidRPr="00990180">
        <w:rPr>
          <w:rFonts w:ascii="Arial" w:eastAsia="Times New Roman" w:hAnsi="Arial" w:cs="Arial"/>
          <w:sz w:val="20"/>
          <w:szCs w:val="20"/>
          <w:lang w:val="ru-RU"/>
        </w:rPr>
        <w:t> </w:t>
      </w:r>
    </w:p>
    <w:p w:rsidR="00990180" w:rsidRPr="00990180" w:rsidRDefault="00990180" w:rsidP="00990180">
      <w:pPr>
        <w:spacing w:before="100" w:beforeAutospacing="1" w:after="100" w:afterAutospacing="1" w:line="240" w:lineRule="auto"/>
        <w:jc w:val="both"/>
        <w:rPr>
          <w:rFonts w:ascii="Arial" w:eastAsia="Times New Roman" w:hAnsi="Arial" w:cs="Arial"/>
          <w:sz w:val="20"/>
          <w:szCs w:val="20"/>
        </w:rPr>
      </w:pPr>
      <w:r w:rsidRPr="00990180">
        <w:rPr>
          <w:rFonts w:ascii="Arial" w:eastAsia="Times New Roman" w:hAnsi="Arial" w:cs="Arial"/>
          <w:sz w:val="20"/>
          <w:szCs w:val="20"/>
          <w:lang w:val="sr-Cyrl-CS"/>
        </w:rPr>
        <w:t xml:space="preserve">У школи има 141 </w:t>
      </w:r>
      <w:r w:rsidRPr="00990180">
        <w:rPr>
          <w:rFonts w:ascii="Arial" w:eastAsia="Times New Roman" w:hAnsi="Arial" w:cs="Arial"/>
          <w:sz w:val="20"/>
          <w:szCs w:val="20"/>
          <w:lang w:val="ru-RU"/>
        </w:rPr>
        <w:t>стално запослен</w:t>
      </w:r>
      <w:r w:rsidRPr="00990180">
        <w:rPr>
          <w:rFonts w:ascii="Arial" w:eastAsia="Times New Roman" w:hAnsi="Arial" w:cs="Arial"/>
          <w:sz w:val="20"/>
          <w:szCs w:val="20"/>
        </w:rPr>
        <w:t>a</w:t>
      </w:r>
      <w:r w:rsidRPr="00990180">
        <w:rPr>
          <w:rFonts w:ascii="Arial" w:eastAsia="Times New Roman" w:hAnsi="Arial" w:cs="Arial"/>
          <w:sz w:val="20"/>
          <w:szCs w:val="20"/>
          <w:lang w:val="ru-RU"/>
        </w:rPr>
        <w:t xml:space="preserve"> радника и 1235 ученика.</w:t>
      </w:r>
      <w:r w:rsidRPr="00990180">
        <w:rPr>
          <w:rFonts w:ascii="Arial" w:eastAsia="Times New Roman" w:hAnsi="Arial" w:cs="Arial"/>
          <w:sz w:val="20"/>
          <w:szCs w:val="20"/>
          <w:lang w:val="sr-Cyrl-CS"/>
        </w:rPr>
        <w:t xml:space="preserve"> Школа ради у две смен</w:t>
      </w:r>
      <w:r w:rsidRPr="00990180">
        <w:rPr>
          <w:rFonts w:ascii="Arial" w:eastAsia="Times New Roman" w:hAnsi="Arial" w:cs="Arial"/>
          <w:sz w:val="20"/>
          <w:szCs w:val="20"/>
          <w:lang w:val="ru-RU"/>
        </w:rPr>
        <w:t>е</w:t>
      </w:r>
      <w:r w:rsidRPr="00990180">
        <w:rPr>
          <w:rFonts w:ascii="Arial" w:eastAsia="Times New Roman" w:hAnsi="Arial" w:cs="Arial"/>
          <w:sz w:val="20"/>
          <w:szCs w:val="20"/>
          <w:lang w:val="sr-Cyrl-CS"/>
        </w:rPr>
        <w:t>. У Школи постоји дежурство припадника МУП-а Србије.</w:t>
      </w:r>
    </w:p>
    <w:p w:rsidR="00990180" w:rsidRPr="00990180" w:rsidRDefault="00990180" w:rsidP="00990180">
      <w:pPr>
        <w:spacing w:before="120" w:after="100" w:afterAutospacing="1" w:line="240" w:lineRule="auto"/>
        <w:jc w:val="both"/>
        <w:rPr>
          <w:rFonts w:ascii="Arial" w:eastAsia="Times New Roman" w:hAnsi="Arial" w:cs="Arial"/>
          <w:sz w:val="20"/>
          <w:szCs w:val="20"/>
        </w:rPr>
      </w:pPr>
      <w:r w:rsidRPr="00990180">
        <w:rPr>
          <w:rFonts w:ascii="Arial" w:eastAsia="Times New Roman" w:hAnsi="Arial" w:cs="Arial"/>
          <w:sz w:val="20"/>
          <w:szCs w:val="20"/>
          <w:lang w:val="sr-Cyrl-CS"/>
        </w:rPr>
        <w:t xml:space="preserve">Намена објекта је обезбеђивање основног образовања и васпитања које се  стиче у Школи остваривањем наставног плана и програма у трајању од осам година и остварује се у два образовна циклуса (4+4). </w:t>
      </w:r>
    </w:p>
    <w:p w:rsidR="00990180" w:rsidRPr="00990180" w:rsidRDefault="00990180" w:rsidP="00990180">
      <w:pPr>
        <w:spacing w:after="120" w:line="240" w:lineRule="auto"/>
        <w:ind w:left="363" w:right="482" w:hanging="488"/>
        <w:rPr>
          <w:rFonts w:ascii="Arial" w:eastAsia="Times New Roman" w:hAnsi="Arial" w:cs="Arial"/>
          <w:sz w:val="20"/>
          <w:szCs w:val="20"/>
        </w:rPr>
      </w:pPr>
      <w:r w:rsidRPr="00990180">
        <w:rPr>
          <w:rFonts w:ascii="Arial" w:eastAsia="Times New Roman" w:hAnsi="Arial" w:cs="Arial"/>
          <w:i/>
          <w:iCs/>
          <w:sz w:val="20"/>
          <w:szCs w:val="20"/>
          <w:lang w:val="ru-RU"/>
        </w:rPr>
        <w:t>2. Степен угрожености технолошког и других процеса рада који се</w:t>
      </w:r>
      <w:r w:rsidRPr="00990180">
        <w:rPr>
          <w:rFonts w:ascii="Arial" w:eastAsia="Times New Roman" w:hAnsi="Arial" w:cs="Arial"/>
          <w:i/>
          <w:iCs/>
          <w:sz w:val="20"/>
          <w:szCs w:val="20"/>
          <w:lang w:val="ru-RU"/>
        </w:rPr>
        <w:br/>
        <w:t xml:space="preserve">одвијају у школи </w:t>
      </w:r>
      <w:r w:rsidRPr="00990180">
        <w:rPr>
          <w:rFonts w:ascii="Arial" w:eastAsia="Times New Roman" w:hAnsi="Arial" w:cs="Arial"/>
          <w:b/>
          <w:bCs/>
          <w:i/>
          <w:iCs/>
          <w:sz w:val="20"/>
          <w:szCs w:val="20"/>
          <w:lang w:val="sr-Cyrl-CS"/>
        </w:rPr>
        <w:t> </w:t>
      </w:r>
    </w:p>
    <w:p w:rsidR="00990180" w:rsidRPr="00990180" w:rsidRDefault="00990180" w:rsidP="00990180">
      <w:pPr>
        <w:spacing w:before="120" w:after="100" w:afterAutospacing="1" w:line="240" w:lineRule="auto"/>
        <w:jc w:val="both"/>
        <w:rPr>
          <w:rFonts w:ascii="Arial" w:eastAsia="Times New Roman" w:hAnsi="Arial" w:cs="Arial"/>
          <w:sz w:val="20"/>
          <w:szCs w:val="20"/>
        </w:rPr>
      </w:pPr>
      <w:r w:rsidRPr="00990180">
        <w:rPr>
          <w:rFonts w:ascii="Arial" w:eastAsia="Times New Roman" w:hAnsi="Arial" w:cs="Arial"/>
          <w:sz w:val="20"/>
          <w:szCs w:val="20"/>
          <w:lang w:val="sr-Cyrl-CS"/>
        </w:rPr>
        <w:t>У објекту Школе ученицима се пружа основно образовање а обухвата активности које се организују ради стицања квалитетних знања, умења, вештина и формирања вредности ставова из различитих области неопходних за живот и рад и стицања основа за даље образовање.</w:t>
      </w:r>
    </w:p>
    <w:p w:rsidR="00990180" w:rsidRPr="00990180" w:rsidRDefault="00990180" w:rsidP="00990180">
      <w:pPr>
        <w:spacing w:before="120" w:after="100" w:afterAutospacing="1" w:line="240" w:lineRule="auto"/>
        <w:jc w:val="both"/>
        <w:rPr>
          <w:rFonts w:ascii="Arial" w:eastAsia="Times New Roman" w:hAnsi="Arial" w:cs="Arial"/>
          <w:sz w:val="20"/>
          <w:szCs w:val="20"/>
        </w:rPr>
      </w:pPr>
      <w:r w:rsidRPr="00990180">
        <w:rPr>
          <w:rFonts w:ascii="Arial" w:eastAsia="Times New Roman" w:hAnsi="Arial" w:cs="Arial"/>
          <w:sz w:val="20"/>
          <w:szCs w:val="20"/>
          <w:lang w:val="sr-Latn-CS"/>
        </w:rPr>
        <w:t>Опрема за рад која се користи у канцеларијама је типична за обављање послова администрације а састоји се од компјутерске и друге пратеће опреме (штампачи, скенери, калкулатори, апарати за фотокопирање), телефони, факсови, канцеларијски намештај (радни столови, столице, плакари за одлагање документације).</w:t>
      </w:r>
      <w:r w:rsidRPr="00990180">
        <w:rPr>
          <w:rFonts w:ascii="Arial" w:eastAsia="Times New Roman" w:hAnsi="Arial" w:cs="Arial"/>
          <w:sz w:val="20"/>
          <w:szCs w:val="20"/>
          <w:lang w:val="sr-Cyrl-CS"/>
        </w:rPr>
        <w:t> </w:t>
      </w:r>
    </w:p>
    <w:p w:rsidR="00990180" w:rsidRPr="00990180" w:rsidRDefault="00990180" w:rsidP="00990180">
      <w:pPr>
        <w:spacing w:before="100" w:beforeAutospacing="1" w:after="60" w:line="240" w:lineRule="auto"/>
        <w:jc w:val="both"/>
        <w:rPr>
          <w:rFonts w:ascii="Arial" w:eastAsia="Times New Roman" w:hAnsi="Arial" w:cs="Arial"/>
          <w:sz w:val="20"/>
          <w:szCs w:val="20"/>
        </w:rPr>
      </w:pPr>
      <w:r w:rsidRPr="00990180">
        <w:rPr>
          <w:rFonts w:ascii="Arial" w:eastAsia="Times New Roman" w:hAnsi="Arial" w:cs="Arial"/>
          <w:sz w:val="20"/>
          <w:szCs w:val="20"/>
          <w:lang w:val="sr-Cyrl-CS"/>
        </w:rPr>
        <w:t xml:space="preserve">У  учионицама и кабинетима у </w:t>
      </w:r>
      <w:r w:rsidRPr="00990180">
        <w:rPr>
          <w:rFonts w:ascii="Arial" w:eastAsia="Times New Roman" w:hAnsi="Arial" w:cs="Arial"/>
          <w:sz w:val="20"/>
          <w:szCs w:val="20"/>
          <w:lang w:val="ru-RU"/>
        </w:rPr>
        <w:t>Школи</w:t>
      </w:r>
      <w:r w:rsidRPr="00990180">
        <w:rPr>
          <w:rFonts w:ascii="Arial" w:eastAsia="Times New Roman" w:hAnsi="Arial" w:cs="Arial"/>
          <w:sz w:val="20"/>
          <w:szCs w:val="20"/>
          <w:lang w:val="sr-Cyrl-CS"/>
        </w:rPr>
        <w:t xml:space="preserve"> се користи опрема за извођење наставе (т</w:t>
      </w:r>
      <w:r w:rsidRPr="00990180">
        <w:rPr>
          <w:rFonts w:ascii="Arial" w:eastAsia="Times New Roman" w:hAnsi="Arial" w:cs="Arial"/>
          <w:sz w:val="20"/>
          <w:szCs w:val="20"/>
          <w:lang w:val="sl-SI"/>
        </w:rPr>
        <w:t>абла</w:t>
      </w:r>
      <w:r w:rsidRPr="00990180">
        <w:rPr>
          <w:rFonts w:ascii="Arial" w:eastAsia="Times New Roman" w:hAnsi="Arial" w:cs="Arial"/>
          <w:sz w:val="20"/>
          <w:szCs w:val="20"/>
          <w:lang w:val="sr-Cyrl-CS"/>
        </w:rPr>
        <w:t>, клупе, столице, клавир).</w:t>
      </w:r>
    </w:p>
    <w:p w:rsidR="00990180" w:rsidRPr="00990180" w:rsidRDefault="00990180" w:rsidP="00990180">
      <w:pPr>
        <w:spacing w:after="60" w:line="269" w:lineRule="atLeast"/>
        <w:ind w:right="74"/>
        <w:rPr>
          <w:rFonts w:ascii="Arial" w:eastAsia="Times New Roman" w:hAnsi="Arial" w:cs="Arial"/>
          <w:sz w:val="20"/>
          <w:szCs w:val="20"/>
        </w:rPr>
      </w:pPr>
      <w:r w:rsidRPr="00990180">
        <w:rPr>
          <w:rFonts w:ascii="Arial" w:eastAsia="Times New Roman" w:hAnsi="Arial" w:cs="Arial"/>
          <w:sz w:val="20"/>
          <w:szCs w:val="20"/>
          <w:lang w:val="ru-RU"/>
        </w:rPr>
        <w:t>Радни простор је изграђен у складу са важећим техничким прописима и приведен намени за потребе обављања регистроване делатности Школе.</w:t>
      </w:r>
    </w:p>
    <w:p w:rsidR="00990180" w:rsidRPr="00990180" w:rsidRDefault="00990180" w:rsidP="00990180">
      <w:pPr>
        <w:spacing w:after="60" w:line="269" w:lineRule="atLeast"/>
        <w:ind w:right="6"/>
        <w:rPr>
          <w:rFonts w:ascii="Arial" w:eastAsia="Times New Roman" w:hAnsi="Arial" w:cs="Arial"/>
          <w:sz w:val="20"/>
          <w:szCs w:val="20"/>
        </w:rPr>
      </w:pPr>
      <w:r w:rsidRPr="00990180">
        <w:rPr>
          <w:rFonts w:ascii="Arial" w:eastAsia="Times New Roman" w:hAnsi="Arial" w:cs="Arial"/>
          <w:sz w:val="20"/>
          <w:szCs w:val="20"/>
          <w:lang w:val="ru-RU"/>
        </w:rPr>
        <w:t>Процес рада се брзо може прекинути у случају пожара, а након његовог прекидања не постоје даље опасности по ђаке, запослене и имовину, гледано са аспекта угрожености технолошким процесом.</w:t>
      </w:r>
    </w:p>
    <w:p w:rsidR="00990180" w:rsidRPr="00990180" w:rsidRDefault="00990180" w:rsidP="00990180">
      <w:pPr>
        <w:spacing w:before="100" w:beforeAutospacing="1" w:after="100" w:afterAutospacing="1" w:line="269" w:lineRule="atLeast"/>
        <w:ind w:right="-69"/>
        <w:jc w:val="both"/>
        <w:rPr>
          <w:rFonts w:ascii="Arial" w:eastAsia="Times New Roman" w:hAnsi="Arial" w:cs="Arial"/>
          <w:sz w:val="20"/>
          <w:szCs w:val="20"/>
        </w:rPr>
      </w:pPr>
      <w:r w:rsidRPr="00990180">
        <w:rPr>
          <w:rFonts w:ascii="Arial" w:eastAsia="Times New Roman" w:hAnsi="Arial" w:cs="Arial"/>
          <w:sz w:val="20"/>
          <w:szCs w:val="20"/>
          <w:lang w:val="ru-RU"/>
        </w:rPr>
        <w:t>У складу са напред наведеним степен угрожености од пожара је мали, приликом посебне обуке радника обрадити следеће</w:t>
      </w:r>
      <w:r w:rsidRPr="00990180">
        <w:rPr>
          <w:rFonts w:ascii="Arial" w:eastAsia="Times New Roman" w:hAnsi="Arial" w:cs="Arial"/>
          <w:sz w:val="20"/>
          <w:szCs w:val="20"/>
        </w:rPr>
        <w:t xml:space="preserve"> теме:</w:t>
      </w:r>
      <w:r w:rsidRPr="00990180">
        <w:rPr>
          <w:rFonts w:ascii="Arial" w:eastAsia="Times New Roman" w:hAnsi="Arial" w:cs="Arial"/>
          <w:sz w:val="20"/>
          <w:szCs w:val="20"/>
          <w:lang/>
        </w:rPr>
        <w:t> </w:t>
      </w:r>
    </w:p>
    <w:p w:rsidR="00990180" w:rsidRPr="00990180" w:rsidRDefault="00990180" w:rsidP="00990180">
      <w:pPr>
        <w:numPr>
          <w:ilvl w:val="0"/>
          <w:numId w:val="64"/>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rPr>
        <w:t>· Основне мере за</w:t>
      </w:r>
      <w:r w:rsidRPr="00990180">
        <w:rPr>
          <w:rFonts w:ascii="Arial" w:eastAsia="Times New Roman" w:hAnsi="Arial" w:cs="Arial"/>
          <w:sz w:val="20"/>
          <w:szCs w:val="20"/>
          <w:lang w:val="sr-Cyrl-CS"/>
        </w:rPr>
        <w:t>ш</w:t>
      </w:r>
      <w:r w:rsidRPr="00990180">
        <w:rPr>
          <w:rFonts w:ascii="Arial" w:eastAsia="Times New Roman" w:hAnsi="Arial" w:cs="Arial"/>
          <w:sz w:val="20"/>
          <w:szCs w:val="20"/>
        </w:rPr>
        <w:t>тите,</w:t>
      </w:r>
    </w:p>
    <w:p w:rsidR="00990180" w:rsidRPr="00990180" w:rsidRDefault="00990180" w:rsidP="00990180">
      <w:pPr>
        <w:numPr>
          <w:ilvl w:val="0"/>
          <w:numId w:val="65"/>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Удаљење горивих и запаљивих материја при складиштењу од расветних тела и друге елктричне опреме и уређаја,</w:t>
      </w:r>
    </w:p>
    <w:p w:rsidR="00990180" w:rsidRPr="00990180" w:rsidRDefault="00990180" w:rsidP="00990180">
      <w:pPr>
        <w:numPr>
          <w:ilvl w:val="0"/>
          <w:numId w:val="66"/>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Мере заштите код заваривања (привремена места),</w:t>
      </w:r>
    </w:p>
    <w:p w:rsidR="00990180" w:rsidRPr="00990180" w:rsidRDefault="00990180" w:rsidP="00990180">
      <w:pPr>
        <w:numPr>
          <w:ilvl w:val="0"/>
          <w:numId w:val="67"/>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rPr>
        <w:t>· Тињају</w:t>
      </w:r>
      <w:r w:rsidRPr="00990180">
        <w:rPr>
          <w:rFonts w:ascii="Arial" w:eastAsia="Times New Roman" w:hAnsi="Arial" w:cs="Arial"/>
          <w:sz w:val="20"/>
          <w:szCs w:val="20"/>
          <w:lang w:val="sr-Cyrl-CS"/>
        </w:rPr>
        <w:t>ћ</w:t>
      </w:r>
      <w:r w:rsidRPr="00990180">
        <w:rPr>
          <w:rFonts w:ascii="Arial" w:eastAsia="Times New Roman" w:hAnsi="Arial" w:cs="Arial"/>
          <w:sz w:val="20"/>
          <w:szCs w:val="20"/>
        </w:rPr>
        <w:t>и по</w:t>
      </w:r>
      <w:r w:rsidRPr="00990180">
        <w:rPr>
          <w:rFonts w:ascii="Arial" w:eastAsia="Times New Roman" w:hAnsi="Arial" w:cs="Arial"/>
          <w:sz w:val="20"/>
          <w:szCs w:val="20"/>
          <w:lang w:val="sr-Cyrl-CS"/>
        </w:rPr>
        <w:t>ж</w:t>
      </w:r>
      <w:r w:rsidRPr="00990180">
        <w:rPr>
          <w:rFonts w:ascii="Arial" w:eastAsia="Times New Roman" w:hAnsi="Arial" w:cs="Arial"/>
          <w:sz w:val="20"/>
          <w:szCs w:val="20"/>
        </w:rPr>
        <w:t>ари.</w:t>
      </w:r>
    </w:p>
    <w:p w:rsidR="00990180" w:rsidRPr="00990180" w:rsidRDefault="00990180" w:rsidP="00990180">
      <w:pPr>
        <w:spacing w:after="0" w:line="326" w:lineRule="atLeast"/>
        <w:ind w:left="306" w:right="482" w:hanging="306"/>
        <w:rPr>
          <w:rFonts w:ascii="Arial" w:eastAsia="Times New Roman" w:hAnsi="Arial" w:cs="Arial"/>
          <w:sz w:val="20"/>
          <w:szCs w:val="20"/>
        </w:rPr>
      </w:pPr>
      <w:r w:rsidRPr="00990180">
        <w:rPr>
          <w:rFonts w:ascii="Arial" w:eastAsia="Times New Roman" w:hAnsi="Arial" w:cs="Arial"/>
          <w:i/>
          <w:iCs/>
          <w:sz w:val="20"/>
          <w:szCs w:val="20"/>
          <w:lang w:val="ru-RU"/>
        </w:rPr>
        <w:lastRenderedPageBreak/>
        <w:t>3. Материје које се користе, производе или ускладиштавају у школи</w:t>
      </w:r>
      <w:r w:rsidRPr="00990180">
        <w:rPr>
          <w:rFonts w:ascii="Arial" w:eastAsia="Times New Roman" w:hAnsi="Arial" w:cs="Arial"/>
          <w:b/>
          <w:bCs/>
          <w:i/>
          <w:iCs/>
          <w:sz w:val="20"/>
          <w:szCs w:val="20"/>
          <w:lang w:val="ru-RU"/>
        </w:rPr>
        <w:t xml:space="preserve"> </w:t>
      </w:r>
      <w:r w:rsidRPr="00990180">
        <w:rPr>
          <w:rFonts w:ascii="Arial" w:eastAsia="Times New Roman" w:hAnsi="Arial" w:cs="Arial"/>
          <w:b/>
          <w:bCs/>
          <w:i/>
          <w:iCs/>
          <w:sz w:val="20"/>
          <w:szCs w:val="20"/>
          <w:lang w:val="sr-Cyrl-CS"/>
        </w:rPr>
        <w:t> </w:t>
      </w:r>
    </w:p>
    <w:p w:rsidR="00990180" w:rsidRPr="00990180" w:rsidRDefault="00990180" w:rsidP="00990180">
      <w:pPr>
        <w:spacing w:before="120" w:after="100" w:afterAutospacing="1" w:line="240" w:lineRule="auto"/>
        <w:jc w:val="both"/>
        <w:rPr>
          <w:rFonts w:ascii="Arial" w:eastAsia="Times New Roman" w:hAnsi="Arial" w:cs="Arial"/>
          <w:sz w:val="20"/>
          <w:szCs w:val="20"/>
        </w:rPr>
      </w:pPr>
      <w:r w:rsidRPr="00990180">
        <w:rPr>
          <w:rFonts w:ascii="Arial" w:eastAsia="Times New Roman" w:hAnsi="Arial" w:cs="Arial"/>
          <w:sz w:val="20"/>
          <w:szCs w:val="20"/>
          <w:lang w:val="ru-RU"/>
        </w:rPr>
        <w:t xml:space="preserve">У пословном простору </w:t>
      </w:r>
      <w:r w:rsidRPr="00990180">
        <w:rPr>
          <w:rFonts w:ascii="Arial" w:eastAsia="Times New Roman" w:hAnsi="Arial" w:cs="Arial"/>
          <w:sz w:val="20"/>
          <w:szCs w:val="20"/>
        </w:rPr>
        <w:t>Опрема која се користи за рад у канцеларијама је типична за обављање послова администрације а састоји се од компјутерске и друге пратеће опреме (штампачи, скенери,  апарати за фотокопирање), телефони, факсови, канцеларијски намештај (радни столови, столице, плакари за одлагање документације).</w:t>
      </w:r>
      <w:r w:rsidRPr="00990180">
        <w:rPr>
          <w:rFonts w:ascii="Arial" w:eastAsia="Times New Roman" w:hAnsi="Arial" w:cs="Arial"/>
          <w:sz w:val="20"/>
          <w:szCs w:val="20"/>
          <w:lang w:val="sr-Latn-CS"/>
        </w:rPr>
        <w:t> </w:t>
      </w:r>
    </w:p>
    <w:p w:rsidR="00990180" w:rsidRPr="00990180" w:rsidRDefault="00990180" w:rsidP="00990180">
      <w:pPr>
        <w:spacing w:before="62" w:after="0" w:line="274" w:lineRule="atLeast"/>
        <w:ind w:right="483"/>
        <w:rPr>
          <w:rFonts w:ascii="Arial" w:eastAsia="Times New Roman" w:hAnsi="Arial" w:cs="Arial"/>
          <w:sz w:val="20"/>
          <w:szCs w:val="20"/>
        </w:rPr>
      </w:pPr>
      <w:r w:rsidRPr="00990180">
        <w:rPr>
          <w:rFonts w:ascii="Arial" w:eastAsia="Times New Roman" w:hAnsi="Arial" w:cs="Arial"/>
          <w:sz w:val="20"/>
          <w:szCs w:val="20"/>
          <w:lang w:val="sr-Cyrl-CS"/>
        </w:rPr>
        <w:t>У  учионицама и кабинетима у Школи се користи опрема за извођење наставе (т</w:t>
      </w:r>
      <w:r w:rsidRPr="00990180">
        <w:rPr>
          <w:rFonts w:ascii="Arial" w:eastAsia="Times New Roman" w:hAnsi="Arial" w:cs="Arial"/>
          <w:sz w:val="20"/>
          <w:szCs w:val="20"/>
          <w:lang w:val="sl-SI"/>
        </w:rPr>
        <w:t>абла</w:t>
      </w:r>
      <w:r w:rsidRPr="00990180">
        <w:rPr>
          <w:rFonts w:ascii="Arial" w:eastAsia="Times New Roman" w:hAnsi="Arial" w:cs="Arial"/>
          <w:sz w:val="20"/>
          <w:szCs w:val="20"/>
          <w:lang w:val="sr-Cyrl-CS"/>
        </w:rPr>
        <w:t xml:space="preserve">, клупе, столице, клавир) </w:t>
      </w:r>
      <w:r w:rsidRPr="00990180">
        <w:rPr>
          <w:rFonts w:ascii="Arial" w:eastAsia="Times New Roman" w:hAnsi="Arial" w:cs="Arial"/>
          <w:sz w:val="20"/>
          <w:szCs w:val="20"/>
          <w:lang w:val="ru-RU"/>
        </w:rPr>
        <w:t>која при горењу ствара жар. </w:t>
      </w:r>
    </w:p>
    <w:p w:rsidR="00990180" w:rsidRPr="00990180" w:rsidRDefault="00990180" w:rsidP="00990180">
      <w:pPr>
        <w:spacing w:before="100" w:beforeAutospacing="1" w:after="100" w:afterAutospacing="1" w:line="240" w:lineRule="auto"/>
        <w:jc w:val="both"/>
        <w:rPr>
          <w:rFonts w:ascii="Arial" w:eastAsia="Times New Roman" w:hAnsi="Arial" w:cs="Arial"/>
          <w:sz w:val="20"/>
          <w:szCs w:val="20"/>
        </w:rPr>
      </w:pPr>
      <w:r w:rsidRPr="00990180">
        <w:rPr>
          <w:rFonts w:ascii="Arial" w:eastAsia="Times New Roman" w:hAnsi="Arial" w:cs="Arial"/>
          <w:sz w:val="20"/>
          <w:szCs w:val="20"/>
          <w:lang w:val="ru-RU"/>
        </w:rPr>
        <w:t>У кухињском блоку  се не врши припрема хране, већ се иста допрема готова и сервира ученицима.</w:t>
      </w:r>
      <w:r w:rsidRPr="00990180">
        <w:rPr>
          <w:rFonts w:ascii="Arial" w:eastAsia="Times New Roman" w:hAnsi="Arial" w:cs="Arial"/>
          <w:sz w:val="20"/>
          <w:szCs w:val="20"/>
          <w:lang/>
        </w:rPr>
        <w:t> </w:t>
      </w:r>
    </w:p>
    <w:p w:rsidR="00990180" w:rsidRPr="00990180" w:rsidRDefault="00990180" w:rsidP="00990180">
      <w:pPr>
        <w:numPr>
          <w:ilvl w:val="0"/>
          <w:numId w:val="68"/>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Основи горења чврстих материја и запаљивих течних материја</w:t>
      </w:r>
    </w:p>
    <w:p w:rsidR="00990180" w:rsidRPr="00990180" w:rsidRDefault="00990180" w:rsidP="00990180">
      <w:pPr>
        <w:numPr>
          <w:ilvl w:val="0"/>
          <w:numId w:val="69"/>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Ток горења чврстих материја и запаљивих течних материја из више фаза, горење са стварањем жара и брзина ширења пламена</w:t>
      </w:r>
    </w:p>
    <w:p w:rsidR="00990180" w:rsidRPr="00990180" w:rsidRDefault="00990180" w:rsidP="00990180">
      <w:pPr>
        <w:numPr>
          <w:ilvl w:val="0"/>
          <w:numId w:val="70"/>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Мере забране пушења, употребе отворене ватре, грејних тела и уређаја са отвореним ужареним нитима.</w:t>
      </w:r>
    </w:p>
    <w:p w:rsidR="00990180" w:rsidRPr="00990180" w:rsidRDefault="00990180" w:rsidP="00990180">
      <w:pPr>
        <w:spacing w:after="120" w:line="326" w:lineRule="atLeast"/>
        <w:ind w:left="306" w:right="482" w:hanging="306"/>
        <w:rPr>
          <w:rFonts w:ascii="Arial" w:eastAsia="Times New Roman" w:hAnsi="Arial" w:cs="Arial"/>
          <w:sz w:val="20"/>
          <w:szCs w:val="20"/>
        </w:rPr>
      </w:pPr>
      <w:r w:rsidRPr="00990180">
        <w:rPr>
          <w:rFonts w:ascii="Arial" w:eastAsia="Times New Roman" w:hAnsi="Arial" w:cs="Arial"/>
          <w:i/>
          <w:iCs/>
          <w:sz w:val="20"/>
          <w:szCs w:val="20"/>
          <w:lang w:val="ru-RU"/>
        </w:rPr>
        <w:t>4. Кратак опис грађевинских матери</w:t>
      </w:r>
      <w:r>
        <w:rPr>
          <w:rFonts w:ascii="Arial" w:eastAsia="Times New Roman" w:hAnsi="Arial" w:cs="Arial"/>
          <w:i/>
          <w:iCs/>
          <w:sz w:val="20"/>
          <w:szCs w:val="20"/>
          <w:lang w:val="ru-RU"/>
        </w:rPr>
        <w:t>јала који су уграђени у објекат</w:t>
      </w:r>
      <w:r>
        <w:rPr>
          <w:rFonts w:ascii="Arial" w:eastAsia="Times New Roman" w:hAnsi="Arial" w:cs="Arial"/>
          <w:i/>
          <w:iCs/>
          <w:sz w:val="20"/>
          <w:szCs w:val="20"/>
        </w:rPr>
        <w:t xml:space="preserve"> </w:t>
      </w:r>
      <w:r w:rsidRPr="00990180">
        <w:rPr>
          <w:rFonts w:ascii="Arial" w:eastAsia="Times New Roman" w:hAnsi="Arial" w:cs="Arial"/>
          <w:i/>
          <w:iCs/>
          <w:sz w:val="20"/>
          <w:szCs w:val="20"/>
          <w:lang w:val="ru-RU"/>
        </w:rPr>
        <w:t>школе</w:t>
      </w:r>
      <w:r w:rsidRPr="00990180">
        <w:rPr>
          <w:rFonts w:ascii="Arial" w:eastAsia="Times New Roman" w:hAnsi="Arial" w:cs="Arial"/>
          <w:i/>
          <w:iCs/>
          <w:sz w:val="20"/>
          <w:szCs w:val="20"/>
          <w:lang w:val="sr-Cyrl-CS"/>
        </w:rPr>
        <w:t> </w:t>
      </w:r>
    </w:p>
    <w:p w:rsidR="00990180" w:rsidRPr="00990180" w:rsidRDefault="00990180" w:rsidP="00990180">
      <w:pPr>
        <w:spacing w:before="100" w:beforeAutospacing="1" w:after="100" w:afterAutospacing="1" w:line="240" w:lineRule="atLeast"/>
        <w:ind w:right="483"/>
        <w:rPr>
          <w:rFonts w:ascii="Arial" w:eastAsia="Times New Roman" w:hAnsi="Arial" w:cs="Arial"/>
          <w:sz w:val="20"/>
          <w:szCs w:val="20"/>
        </w:rPr>
      </w:pPr>
      <w:r w:rsidRPr="00990180">
        <w:rPr>
          <w:rFonts w:ascii="Arial" w:eastAsia="Times New Roman" w:hAnsi="Arial" w:cs="Arial"/>
          <w:sz w:val="20"/>
          <w:szCs w:val="20"/>
          <w:lang w:val="ru-RU"/>
        </w:rPr>
        <w:t>Објекат Школе је изграђен од чврстог материјала</w:t>
      </w:r>
      <w:r w:rsidRPr="00990180">
        <w:rPr>
          <w:rFonts w:ascii="Arial" w:eastAsia="Times New Roman" w:hAnsi="Arial" w:cs="Arial"/>
          <w:sz w:val="20"/>
          <w:szCs w:val="20"/>
          <w:lang w:val="sr-Latn-CS"/>
        </w:rPr>
        <w:t xml:space="preserve">: </w:t>
      </w:r>
      <w:r w:rsidRPr="00990180">
        <w:rPr>
          <w:rFonts w:ascii="Arial" w:eastAsia="Times New Roman" w:hAnsi="Arial" w:cs="Arial"/>
          <w:sz w:val="20"/>
          <w:szCs w:val="20"/>
          <w:lang w:val="ru-RU"/>
        </w:rPr>
        <w:t xml:space="preserve">бетонских плоча и </w:t>
      </w:r>
      <w:r w:rsidRPr="00990180">
        <w:rPr>
          <w:rFonts w:ascii="Arial" w:eastAsia="Times New Roman" w:hAnsi="Arial" w:cs="Arial"/>
          <w:sz w:val="20"/>
          <w:szCs w:val="20"/>
          <w:lang w:val="sr-Cyrl-CS"/>
        </w:rPr>
        <w:t xml:space="preserve">сипорекс и гитер </w:t>
      </w:r>
      <w:r w:rsidRPr="00990180">
        <w:rPr>
          <w:rFonts w:ascii="Arial" w:eastAsia="Times New Roman" w:hAnsi="Arial" w:cs="Arial"/>
          <w:sz w:val="20"/>
          <w:szCs w:val="20"/>
          <w:lang w:val="ru-RU"/>
        </w:rPr>
        <w:t>блокова, као и фасадне опеке.</w:t>
      </w:r>
    </w:p>
    <w:p w:rsidR="00990180" w:rsidRPr="00990180" w:rsidRDefault="00990180" w:rsidP="00990180">
      <w:pPr>
        <w:spacing w:before="48" w:after="0" w:line="274" w:lineRule="atLeast"/>
        <w:ind w:right="483"/>
        <w:rPr>
          <w:rFonts w:ascii="Arial" w:eastAsia="Times New Roman" w:hAnsi="Arial" w:cs="Arial"/>
          <w:sz w:val="20"/>
          <w:szCs w:val="20"/>
        </w:rPr>
      </w:pPr>
      <w:r w:rsidRPr="00990180">
        <w:rPr>
          <w:rFonts w:ascii="Arial" w:eastAsia="Times New Roman" w:hAnsi="Arial" w:cs="Arial"/>
          <w:sz w:val="20"/>
          <w:szCs w:val="20"/>
          <w:lang w:val="ru-RU"/>
        </w:rPr>
        <w:t>Оваква грађевинска конструкција представља сигурно окружење за боравак деце и запослених радника и рад спасилачких и ватрогасних екипа током интервенције-гашења евентуално насталог пожара, јер не постоји могућност од брзог зарушавања носећих елемената грађевинске конструкције. </w:t>
      </w:r>
    </w:p>
    <w:p w:rsidR="00990180" w:rsidRPr="00990180" w:rsidRDefault="00990180" w:rsidP="00990180">
      <w:pPr>
        <w:spacing w:before="24" w:after="0" w:line="269" w:lineRule="atLeast"/>
        <w:ind w:right="483"/>
        <w:jc w:val="both"/>
        <w:rPr>
          <w:rFonts w:ascii="Arial" w:eastAsia="Times New Roman" w:hAnsi="Arial" w:cs="Arial"/>
          <w:sz w:val="20"/>
          <w:szCs w:val="20"/>
        </w:rPr>
      </w:pPr>
      <w:r w:rsidRPr="00990180">
        <w:rPr>
          <w:rFonts w:ascii="Arial" w:eastAsia="Times New Roman" w:hAnsi="Arial" w:cs="Arial"/>
          <w:sz w:val="20"/>
          <w:szCs w:val="20"/>
          <w:lang w:val="ru-RU"/>
        </w:rPr>
        <w:t>У складу са напред наведеним, приликом посебне обуке радника обрадити следеће теме:</w:t>
      </w:r>
    </w:p>
    <w:p w:rsidR="00990180" w:rsidRPr="00990180" w:rsidRDefault="00990180" w:rsidP="00990180">
      <w:pPr>
        <w:numPr>
          <w:ilvl w:val="0"/>
          <w:numId w:val="71"/>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Појам евакуације, начин и етапе евакуације, коридори и путеви евакуације</w:t>
      </w:r>
    </w:p>
    <w:p w:rsidR="00990180" w:rsidRPr="00990180" w:rsidRDefault="00990180" w:rsidP="00990180">
      <w:pPr>
        <w:numPr>
          <w:ilvl w:val="0"/>
          <w:numId w:val="72"/>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Опасности од задимљавања</w:t>
      </w:r>
    </w:p>
    <w:p w:rsidR="00990180" w:rsidRPr="00990180" w:rsidRDefault="00990180" w:rsidP="00990180">
      <w:pPr>
        <w:numPr>
          <w:ilvl w:val="0"/>
          <w:numId w:val="73"/>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Поступак спашавања угрожених лица и имовине у случају пожара.</w:t>
      </w:r>
    </w:p>
    <w:p w:rsidR="00990180" w:rsidRPr="00990180" w:rsidRDefault="00990180" w:rsidP="00990180">
      <w:pPr>
        <w:spacing w:before="72" w:after="120" w:line="312" w:lineRule="atLeast"/>
        <w:ind w:left="323" w:right="482" w:hanging="323"/>
        <w:rPr>
          <w:rFonts w:ascii="Arial" w:eastAsia="Times New Roman" w:hAnsi="Arial" w:cs="Arial"/>
          <w:sz w:val="20"/>
          <w:szCs w:val="20"/>
        </w:rPr>
      </w:pPr>
      <w:r w:rsidRPr="00990180">
        <w:rPr>
          <w:rFonts w:ascii="Arial" w:eastAsia="Times New Roman" w:hAnsi="Arial" w:cs="Arial"/>
          <w:i/>
          <w:iCs/>
          <w:sz w:val="20"/>
          <w:szCs w:val="20"/>
          <w:lang w:val="ru-RU"/>
        </w:rPr>
        <w:t>5. Присутне мере заштите од пожара које су специфичне у појединим технолошким и другим процесима рада у оквиру школе, и стим у вези права и дужности запослених у школи</w:t>
      </w:r>
      <w:r w:rsidRPr="00990180">
        <w:rPr>
          <w:rFonts w:ascii="Arial" w:eastAsia="Times New Roman" w:hAnsi="Arial" w:cs="Arial"/>
          <w:b/>
          <w:bCs/>
          <w:i/>
          <w:iCs/>
          <w:sz w:val="20"/>
          <w:szCs w:val="20"/>
          <w:lang w:val="ru-RU"/>
        </w:rPr>
        <w:t> </w:t>
      </w:r>
    </w:p>
    <w:p w:rsidR="00990180" w:rsidRPr="00990180" w:rsidRDefault="00990180" w:rsidP="00990180">
      <w:pPr>
        <w:spacing w:before="100" w:beforeAutospacing="1" w:after="100" w:afterAutospacing="1" w:line="269" w:lineRule="atLeast"/>
        <w:ind w:right="482"/>
        <w:rPr>
          <w:rFonts w:ascii="Arial" w:eastAsia="Times New Roman" w:hAnsi="Arial" w:cs="Arial"/>
          <w:sz w:val="20"/>
          <w:szCs w:val="20"/>
        </w:rPr>
      </w:pPr>
      <w:r w:rsidRPr="00990180">
        <w:rPr>
          <w:rFonts w:ascii="Arial" w:eastAsia="Times New Roman" w:hAnsi="Arial" w:cs="Arial"/>
          <w:sz w:val="20"/>
          <w:szCs w:val="20"/>
          <w:lang w:val="ru-RU"/>
        </w:rPr>
        <w:t xml:space="preserve">У радном простору Основне школе </w:t>
      </w:r>
      <w:r w:rsidRPr="00990180">
        <w:rPr>
          <w:rFonts w:ascii="Arial" w:eastAsia="Times New Roman" w:hAnsi="Arial" w:cs="Arial"/>
          <w:b/>
          <w:bCs/>
          <w:sz w:val="20"/>
          <w:szCs w:val="20"/>
        </w:rPr>
        <w:t>„</w:t>
      </w:r>
      <w:r w:rsidRPr="00990180">
        <w:rPr>
          <w:rFonts w:ascii="Arial" w:eastAsia="Times New Roman" w:hAnsi="Arial" w:cs="Arial"/>
          <w:sz w:val="20"/>
          <w:szCs w:val="20"/>
          <w:lang w:val="sr-Cyrl-CS"/>
        </w:rPr>
        <w:t>Васа Пелагић</w:t>
      </w:r>
      <w:r w:rsidRPr="00990180">
        <w:rPr>
          <w:rFonts w:ascii="Arial" w:eastAsia="Times New Roman" w:hAnsi="Arial" w:cs="Arial"/>
          <w:b/>
          <w:bCs/>
          <w:sz w:val="20"/>
          <w:szCs w:val="20"/>
        </w:rPr>
        <w:t>“</w:t>
      </w:r>
      <w:r w:rsidRPr="00990180">
        <w:rPr>
          <w:rFonts w:ascii="Arial" w:eastAsia="Times New Roman" w:hAnsi="Arial" w:cs="Arial"/>
          <w:sz w:val="20"/>
          <w:szCs w:val="20"/>
        </w:rPr>
        <w:t xml:space="preserve"> у ул. Милана Зечара 2   предвиђене су и примењене основне превентивне мере заштите од пожара и то:</w:t>
      </w:r>
    </w:p>
    <w:p w:rsidR="00990180" w:rsidRPr="00990180" w:rsidRDefault="00990180" w:rsidP="00990180">
      <w:pPr>
        <w:numPr>
          <w:ilvl w:val="0"/>
          <w:numId w:val="74"/>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Одржавање и сервисирање уређаја, средстава и опреме за почетно гашење пожара;</w:t>
      </w:r>
    </w:p>
    <w:p w:rsidR="00990180" w:rsidRPr="00990180" w:rsidRDefault="00990180" w:rsidP="00990180">
      <w:pPr>
        <w:numPr>
          <w:ilvl w:val="0"/>
          <w:numId w:val="75"/>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Грађевинско техничке мере и уградња негоривих материјала;</w:t>
      </w:r>
    </w:p>
    <w:p w:rsidR="00990180" w:rsidRPr="00990180" w:rsidRDefault="00990180" w:rsidP="00990180">
      <w:pPr>
        <w:numPr>
          <w:ilvl w:val="0"/>
          <w:numId w:val="76"/>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Одржавање електричних, вентилационих, топлотних и других инсталација у исправном стању и редовна контрола у складу са техничким прописима;</w:t>
      </w:r>
    </w:p>
    <w:p w:rsidR="00990180" w:rsidRPr="00990180" w:rsidRDefault="00990180" w:rsidP="00990180">
      <w:pPr>
        <w:numPr>
          <w:ilvl w:val="0"/>
          <w:numId w:val="77"/>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Мере забрана (пушења, употребе отвореног пламена, грејних тела и уређаја са отвореним ужареним нитима и др.).</w:t>
      </w:r>
    </w:p>
    <w:p w:rsidR="00990180" w:rsidRPr="00990180" w:rsidRDefault="00990180" w:rsidP="00990180">
      <w:pPr>
        <w:spacing w:before="100" w:beforeAutospacing="1" w:after="100" w:afterAutospacing="1" w:line="269" w:lineRule="atLeast"/>
        <w:ind w:right="483"/>
        <w:jc w:val="both"/>
        <w:rPr>
          <w:rFonts w:ascii="Arial" w:eastAsia="Times New Roman" w:hAnsi="Arial" w:cs="Arial"/>
          <w:sz w:val="20"/>
          <w:szCs w:val="20"/>
        </w:rPr>
      </w:pPr>
      <w:r w:rsidRPr="00990180">
        <w:rPr>
          <w:rFonts w:ascii="Arial" w:eastAsia="Times New Roman" w:hAnsi="Arial" w:cs="Arial"/>
          <w:sz w:val="20"/>
          <w:szCs w:val="20"/>
          <w:lang w:val="ru-RU"/>
        </w:rPr>
        <w:t>Права и дужности свих запослених радника су дефмисани на основу донетих општих нормативних аката школе, у зависности од радног места и функције коју обављају.</w:t>
      </w:r>
    </w:p>
    <w:p w:rsidR="00990180" w:rsidRPr="00990180" w:rsidRDefault="00990180" w:rsidP="00990180">
      <w:pPr>
        <w:spacing w:before="29" w:after="120" w:line="322" w:lineRule="atLeast"/>
        <w:ind w:left="335" w:right="482" w:hanging="335"/>
        <w:rPr>
          <w:rFonts w:ascii="Arial" w:eastAsia="Times New Roman" w:hAnsi="Arial" w:cs="Arial"/>
          <w:sz w:val="20"/>
          <w:szCs w:val="20"/>
        </w:rPr>
      </w:pPr>
      <w:r w:rsidRPr="00990180">
        <w:rPr>
          <w:rFonts w:ascii="Arial" w:eastAsia="Times New Roman" w:hAnsi="Arial" w:cs="Arial"/>
          <w:i/>
          <w:iCs/>
          <w:sz w:val="20"/>
          <w:szCs w:val="20"/>
          <w:lang w:val="ru-RU"/>
        </w:rPr>
        <w:lastRenderedPageBreak/>
        <w:t>6. Могући пожари према класификацији извршеној у складу са</w:t>
      </w:r>
      <w:r w:rsidRPr="00990180">
        <w:rPr>
          <w:rFonts w:ascii="Arial" w:eastAsia="Times New Roman" w:hAnsi="Arial" w:cs="Arial"/>
          <w:i/>
          <w:iCs/>
          <w:sz w:val="20"/>
          <w:szCs w:val="20"/>
          <w:lang w:val="ru-RU"/>
        </w:rPr>
        <w:br/>
        <w:t xml:space="preserve">стандардом СРПС </w:t>
      </w:r>
      <w:r w:rsidRPr="00990180">
        <w:rPr>
          <w:rFonts w:ascii="Arial" w:eastAsia="Times New Roman" w:hAnsi="Arial" w:cs="Arial"/>
          <w:i/>
          <w:iCs/>
          <w:sz w:val="20"/>
          <w:szCs w:val="20"/>
          <w:lang w:val="sr-Latn-CS"/>
        </w:rPr>
        <w:t xml:space="preserve">ISO </w:t>
      </w:r>
      <w:r w:rsidRPr="00990180">
        <w:rPr>
          <w:rFonts w:ascii="Arial" w:eastAsia="Times New Roman" w:hAnsi="Arial" w:cs="Arial"/>
          <w:i/>
          <w:iCs/>
          <w:sz w:val="20"/>
          <w:szCs w:val="20"/>
          <w:lang w:val="ru-RU"/>
        </w:rPr>
        <w:t>3941/94, на основу процене угрожености</w:t>
      </w:r>
      <w:r w:rsidRPr="00990180">
        <w:rPr>
          <w:rFonts w:ascii="Arial" w:eastAsia="Times New Roman" w:hAnsi="Arial" w:cs="Arial"/>
          <w:i/>
          <w:iCs/>
          <w:sz w:val="20"/>
          <w:szCs w:val="20"/>
          <w:lang w:val="ru-RU"/>
        </w:rPr>
        <w:br/>
        <w:t>од пожара тј. физичко хемијских особина материја које се користе или ускладиштавају у просторијама објекта школе</w:t>
      </w:r>
      <w:r w:rsidRPr="00990180">
        <w:rPr>
          <w:rFonts w:ascii="Arial" w:eastAsia="Times New Roman" w:hAnsi="Arial" w:cs="Arial"/>
          <w:b/>
          <w:bCs/>
          <w:i/>
          <w:iCs/>
          <w:sz w:val="20"/>
          <w:szCs w:val="20"/>
          <w:lang w:val="ru-RU"/>
        </w:rPr>
        <w:t> </w:t>
      </w:r>
    </w:p>
    <w:p w:rsidR="00990180" w:rsidRPr="00990180" w:rsidRDefault="00990180" w:rsidP="00990180">
      <w:pPr>
        <w:spacing w:before="120" w:after="100" w:afterAutospacing="1" w:line="240" w:lineRule="auto"/>
        <w:jc w:val="both"/>
        <w:rPr>
          <w:rFonts w:ascii="Arial" w:eastAsia="Times New Roman" w:hAnsi="Arial" w:cs="Arial"/>
          <w:sz w:val="20"/>
          <w:szCs w:val="20"/>
        </w:rPr>
      </w:pPr>
      <w:r w:rsidRPr="00990180">
        <w:rPr>
          <w:rFonts w:ascii="Arial" w:eastAsia="Times New Roman" w:hAnsi="Arial" w:cs="Arial"/>
          <w:sz w:val="20"/>
          <w:szCs w:val="20"/>
          <w:lang w:val="ru-RU"/>
        </w:rPr>
        <w:t xml:space="preserve">Обзиром да се у радном простору  углавном употребљавају, користе и складиште: чврсте материје </w:t>
      </w:r>
      <w:r w:rsidRPr="00990180">
        <w:rPr>
          <w:rFonts w:ascii="Arial" w:eastAsia="Times New Roman" w:hAnsi="Arial" w:cs="Arial"/>
          <w:sz w:val="20"/>
          <w:szCs w:val="20"/>
        </w:rPr>
        <w:t>од компјутерске и друге пратеће опреме (штампачи, скенери, апарати за фотокопирање), телефони, факсови, канцеларијски намештај, радни столови, столице, плакари за одлагање документације наставне т</w:t>
      </w:r>
      <w:r w:rsidRPr="00990180">
        <w:rPr>
          <w:rFonts w:ascii="Arial" w:eastAsia="Times New Roman" w:hAnsi="Arial" w:cs="Arial"/>
          <w:sz w:val="20"/>
          <w:szCs w:val="20"/>
          <w:lang w:val="sl-SI"/>
        </w:rPr>
        <w:t>абл</w:t>
      </w:r>
      <w:r w:rsidRPr="00990180">
        <w:rPr>
          <w:rFonts w:ascii="Arial" w:eastAsia="Times New Roman" w:hAnsi="Arial" w:cs="Arial"/>
          <w:sz w:val="20"/>
          <w:szCs w:val="20"/>
          <w:lang/>
        </w:rPr>
        <w:t>е</w:t>
      </w:r>
      <w:r w:rsidRPr="00990180">
        <w:rPr>
          <w:rFonts w:ascii="Arial" w:eastAsia="Times New Roman" w:hAnsi="Arial" w:cs="Arial"/>
          <w:sz w:val="20"/>
          <w:szCs w:val="20"/>
          <w:lang w:val="sr-Cyrl-CS"/>
        </w:rPr>
        <w:t>, клупе, столице, клавир</w:t>
      </w:r>
      <w:r w:rsidRPr="00990180">
        <w:rPr>
          <w:rFonts w:ascii="Arial" w:eastAsia="Times New Roman" w:hAnsi="Arial" w:cs="Arial"/>
          <w:sz w:val="20"/>
          <w:szCs w:val="20"/>
        </w:rPr>
        <w:t>).</w:t>
      </w:r>
      <w:r w:rsidRPr="00990180">
        <w:rPr>
          <w:rFonts w:ascii="Arial" w:eastAsia="Times New Roman" w:hAnsi="Arial" w:cs="Arial"/>
          <w:sz w:val="20"/>
          <w:szCs w:val="20"/>
          <w:lang w:val="ru-RU"/>
        </w:rPr>
        <w:t xml:space="preserve"> које при горењу стварају жар, то се у складу са стандардом СРПС </w:t>
      </w:r>
      <w:r w:rsidRPr="00990180">
        <w:rPr>
          <w:rFonts w:ascii="Arial" w:eastAsia="Times New Roman" w:hAnsi="Arial" w:cs="Arial"/>
          <w:i/>
          <w:iCs/>
          <w:sz w:val="20"/>
          <w:szCs w:val="20"/>
          <w:lang w:val="sr-Latn-CS"/>
        </w:rPr>
        <w:t>ISO</w:t>
      </w:r>
      <w:r w:rsidRPr="00990180">
        <w:rPr>
          <w:rFonts w:ascii="Arial" w:eastAsia="Times New Roman" w:hAnsi="Arial" w:cs="Arial"/>
          <w:sz w:val="20"/>
          <w:szCs w:val="20"/>
          <w:lang w:val="ru-RU"/>
        </w:rPr>
        <w:t xml:space="preserve"> 3941/94 могу очекивати пожари класе "А" и уређаја и инсталација под напоном.</w:t>
      </w:r>
      <w:r w:rsidRPr="00990180">
        <w:rPr>
          <w:rFonts w:ascii="Arial" w:eastAsia="Times New Roman" w:hAnsi="Arial" w:cs="Arial"/>
          <w:i/>
          <w:iCs/>
          <w:sz w:val="20"/>
          <w:szCs w:val="20"/>
          <w:lang w:val="ru-RU"/>
        </w:rPr>
        <w:t xml:space="preserve"> </w:t>
      </w:r>
      <w:r w:rsidRPr="00990180">
        <w:rPr>
          <w:rFonts w:ascii="Arial" w:eastAsia="Times New Roman" w:hAnsi="Arial" w:cs="Arial"/>
          <w:sz w:val="20"/>
          <w:szCs w:val="20"/>
          <w:lang w:val="sr-Latn-CS"/>
        </w:rPr>
        <w:t> </w:t>
      </w:r>
    </w:p>
    <w:p w:rsidR="00990180" w:rsidRPr="00990180" w:rsidRDefault="00990180" w:rsidP="00990180">
      <w:pPr>
        <w:spacing w:before="100" w:beforeAutospacing="1" w:after="100" w:afterAutospacing="1" w:line="274" w:lineRule="atLeast"/>
        <w:ind w:right="483"/>
        <w:rPr>
          <w:rFonts w:ascii="Arial" w:eastAsia="Times New Roman" w:hAnsi="Arial" w:cs="Arial"/>
          <w:sz w:val="20"/>
          <w:szCs w:val="20"/>
        </w:rPr>
      </w:pPr>
      <w:r w:rsidRPr="00990180">
        <w:rPr>
          <w:rFonts w:ascii="Arial" w:eastAsia="Times New Roman" w:hAnsi="Arial" w:cs="Arial"/>
          <w:sz w:val="20"/>
          <w:szCs w:val="20"/>
          <w:lang w:val="ru-RU"/>
        </w:rPr>
        <w:t>На основу очекиваних класа пожара извршен је избор одговарајућих средстава и опреме за гашење пожара (ручни преносни апарати за гашење пожара са сувим прахом типа "</w:t>
      </w:r>
      <w:r w:rsidRPr="00990180">
        <w:rPr>
          <w:rFonts w:ascii="Arial" w:eastAsia="Times New Roman" w:hAnsi="Arial" w:cs="Arial"/>
          <w:sz w:val="20"/>
          <w:szCs w:val="20"/>
          <w:lang/>
        </w:rPr>
        <w:t>S</w:t>
      </w:r>
      <w:r w:rsidRPr="00990180">
        <w:rPr>
          <w:rFonts w:ascii="Arial" w:eastAsia="Times New Roman" w:hAnsi="Arial" w:cs="Arial"/>
          <w:sz w:val="20"/>
          <w:szCs w:val="20"/>
          <w:lang w:val="ru-RU"/>
        </w:rPr>
        <w:t>") као и зидни хидранти.</w:t>
      </w:r>
    </w:p>
    <w:p w:rsidR="00990180" w:rsidRPr="00990180" w:rsidRDefault="00990180" w:rsidP="00990180">
      <w:pPr>
        <w:spacing w:before="100" w:beforeAutospacing="1" w:after="100" w:afterAutospacing="1" w:line="274" w:lineRule="atLeast"/>
        <w:ind w:right="483"/>
        <w:rPr>
          <w:rFonts w:ascii="Arial" w:eastAsia="Times New Roman" w:hAnsi="Arial" w:cs="Arial"/>
          <w:sz w:val="20"/>
          <w:szCs w:val="20"/>
        </w:rPr>
      </w:pPr>
      <w:r w:rsidRPr="00990180">
        <w:rPr>
          <w:rFonts w:ascii="Arial" w:eastAsia="Times New Roman" w:hAnsi="Arial" w:cs="Arial"/>
          <w:sz w:val="20"/>
          <w:szCs w:val="20"/>
          <w:lang w:val="ru-RU"/>
        </w:rPr>
        <w:t>У складу са напред наведеним, приликом посебне обуке радника обрадити следеће</w:t>
      </w:r>
    </w:p>
    <w:p w:rsidR="00990180" w:rsidRPr="00990180" w:rsidRDefault="00990180" w:rsidP="00990180">
      <w:pPr>
        <w:spacing w:before="100" w:beforeAutospacing="1" w:after="100" w:afterAutospacing="1" w:line="274" w:lineRule="atLeast"/>
        <w:ind w:right="483"/>
        <w:jc w:val="both"/>
        <w:rPr>
          <w:rFonts w:ascii="Arial" w:eastAsia="Times New Roman" w:hAnsi="Arial" w:cs="Arial"/>
          <w:sz w:val="20"/>
          <w:szCs w:val="20"/>
        </w:rPr>
      </w:pPr>
      <w:r w:rsidRPr="00990180">
        <w:rPr>
          <w:rFonts w:ascii="Arial" w:eastAsia="Times New Roman" w:hAnsi="Arial" w:cs="Arial"/>
          <w:sz w:val="20"/>
          <w:szCs w:val="20"/>
        </w:rPr>
        <w:t>теме:</w:t>
      </w:r>
      <w:r w:rsidRPr="00990180">
        <w:rPr>
          <w:rFonts w:ascii="Arial" w:eastAsia="Times New Roman" w:hAnsi="Arial" w:cs="Arial"/>
          <w:sz w:val="20"/>
          <w:szCs w:val="20"/>
          <w:lang/>
        </w:rPr>
        <w:t> </w:t>
      </w:r>
    </w:p>
    <w:p w:rsidR="00990180" w:rsidRPr="00990180" w:rsidRDefault="00990180" w:rsidP="00990180">
      <w:pPr>
        <w:numPr>
          <w:ilvl w:val="0"/>
          <w:numId w:val="78"/>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Пожари класе "А" - пожари чврстих материја са стварањем жара при горењу (папир, дрво, пластична амбалажа и сл.);</w:t>
      </w:r>
    </w:p>
    <w:p w:rsidR="00990180" w:rsidRPr="00990180" w:rsidRDefault="00990180" w:rsidP="00990180">
      <w:pPr>
        <w:numPr>
          <w:ilvl w:val="0"/>
          <w:numId w:val="79"/>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Пожари уређаја  и инсталација под напоном.</w:t>
      </w:r>
    </w:p>
    <w:p w:rsidR="00990180" w:rsidRPr="00990180" w:rsidRDefault="00990180" w:rsidP="00990180">
      <w:pPr>
        <w:spacing w:before="67" w:after="120" w:line="312" w:lineRule="atLeast"/>
        <w:ind w:left="323" w:right="482" w:hanging="323"/>
        <w:jc w:val="both"/>
        <w:rPr>
          <w:rFonts w:ascii="Arial" w:eastAsia="Times New Roman" w:hAnsi="Arial" w:cs="Arial"/>
          <w:sz w:val="20"/>
          <w:szCs w:val="20"/>
        </w:rPr>
      </w:pPr>
      <w:r w:rsidRPr="00990180">
        <w:rPr>
          <w:rFonts w:ascii="Arial" w:eastAsia="Times New Roman" w:hAnsi="Arial" w:cs="Arial"/>
          <w:i/>
          <w:iCs/>
          <w:sz w:val="20"/>
          <w:szCs w:val="20"/>
          <w:lang w:val="ru-RU"/>
        </w:rPr>
        <w:t>7. Посебна обука радника са одговарајућим средствима за гашење пожара, на основу очекиваних класа пожара (могући пожари: класе "А" и уређаја и инсталација под напоном)</w:t>
      </w:r>
    </w:p>
    <w:p w:rsidR="00990180" w:rsidRPr="00990180" w:rsidRDefault="00990180" w:rsidP="00990180">
      <w:pPr>
        <w:spacing w:before="82" w:after="0" w:line="269" w:lineRule="atLeast"/>
        <w:ind w:right="483"/>
        <w:rPr>
          <w:rFonts w:ascii="Arial" w:eastAsia="Times New Roman" w:hAnsi="Arial" w:cs="Arial"/>
          <w:sz w:val="20"/>
          <w:szCs w:val="20"/>
        </w:rPr>
      </w:pPr>
      <w:r w:rsidRPr="00990180">
        <w:rPr>
          <w:rFonts w:ascii="Arial" w:eastAsia="Times New Roman" w:hAnsi="Arial" w:cs="Arial"/>
          <w:sz w:val="20"/>
          <w:szCs w:val="20"/>
          <w:lang w:val="ru-RU"/>
        </w:rPr>
        <w:t>На основу очекиваних класа пожара, предвиђа се теоретска и практична обука запослених за коришћење, употребу и руковање са одговарајућим средствима и опремом за гашење пожара. У складу са тим, приликом посебне обуке радника обрадити следеће теме:</w:t>
      </w:r>
    </w:p>
    <w:p w:rsidR="00990180" w:rsidRPr="00990180" w:rsidRDefault="00990180" w:rsidP="00990180">
      <w:pPr>
        <w:numPr>
          <w:ilvl w:val="0"/>
          <w:numId w:val="80"/>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Противпожарна опрема:</w:t>
      </w:r>
    </w:p>
    <w:p w:rsidR="00990180" w:rsidRPr="00990180" w:rsidRDefault="00990180" w:rsidP="00990180">
      <w:pPr>
        <w:numPr>
          <w:ilvl w:val="0"/>
          <w:numId w:val="81"/>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xml:space="preserve">· Ручни преносни апарати за гашење  пожара са сувим прахом типа </w:t>
      </w:r>
      <w:r w:rsidRPr="00990180">
        <w:rPr>
          <w:rFonts w:ascii="Arial" w:eastAsia="Times New Roman" w:hAnsi="Arial" w:cs="Arial"/>
          <w:spacing w:val="20"/>
          <w:sz w:val="20"/>
          <w:szCs w:val="20"/>
          <w:lang w:val="ru-RU"/>
        </w:rPr>
        <w:t>"</w:t>
      </w:r>
      <w:r w:rsidRPr="00990180">
        <w:rPr>
          <w:rFonts w:ascii="Arial" w:eastAsia="Times New Roman" w:hAnsi="Arial" w:cs="Arial"/>
          <w:spacing w:val="20"/>
          <w:sz w:val="20"/>
          <w:szCs w:val="20"/>
          <w:lang/>
        </w:rPr>
        <w:t>S</w:t>
      </w:r>
      <w:r w:rsidRPr="00990180">
        <w:rPr>
          <w:rFonts w:ascii="Arial" w:eastAsia="Times New Roman" w:hAnsi="Arial" w:cs="Arial"/>
          <w:spacing w:val="20"/>
          <w:sz w:val="20"/>
          <w:szCs w:val="20"/>
          <w:lang w:val="ru-RU"/>
        </w:rPr>
        <w:t>"</w:t>
      </w:r>
      <w:r w:rsidRPr="00990180">
        <w:rPr>
          <w:rFonts w:ascii="Arial" w:eastAsia="Times New Roman" w:hAnsi="Arial" w:cs="Arial"/>
          <w:sz w:val="20"/>
          <w:szCs w:val="20"/>
          <w:lang w:val="ru-RU"/>
        </w:rPr>
        <w:t xml:space="preserve"> (врсте, намена, активирање, руковање), њихово постављање, чување, периодична контрола и сервисирање.</w:t>
      </w:r>
    </w:p>
    <w:p w:rsidR="00990180" w:rsidRPr="00990180" w:rsidRDefault="00990180" w:rsidP="00990180">
      <w:pPr>
        <w:numPr>
          <w:ilvl w:val="0"/>
          <w:numId w:val="82"/>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Унутрашњи хидранти (намена, коришћење и одржавање)</w:t>
      </w:r>
    </w:p>
    <w:p w:rsidR="00990180" w:rsidRPr="00990180" w:rsidRDefault="00990180" w:rsidP="00990180">
      <w:pPr>
        <w:numPr>
          <w:ilvl w:val="0"/>
          <w:numId w:val="83"/>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xml:space="preserve">· Врсте средстава за гашење пожара: </w:t>
      </w:r>
    </w:p>
    <w:p w:rsidR="00990180" w:rsidRPr="00990180" w:rsidRDefault="00990180" w:rsidP="00990180">
      <w:pPr>
        <w:spacing w:after="120" w:line="240" w:lineRule="auto"/>
        <w:ind w:right="482"/>
        <w:jc w:val="both"/>
        <w:rPr>
          <w:rFonts w:ascii="Arial" w:eastAsia="Times New Roman" w:hAnsi="Arial" w:cs="Arial"/>
          <w:sz w:val="20"/>
          <w:szCs w:val="20"/>
        </w:rPr>
      </w:pPr>
      <w:r w:rsidRPr="00990180">
        <w:rPr>
          <w:rFonts w:ascii="Arial" w:eastAsia="Times New Roman" w:hAnsi="Arial" w:cs="Arial"/>
          <w:i/>
          <w:iCs/>
          <w:sz w:val="20"/>
          <w:szCs w:val="20"/>
          <w:lang w:val="ru-RU"/>
        </w:rPr>
        <w:t xml:space="preserve">вода као </w:t>
      </w:r>
      <w:r w:rsidRPr="00990180">
        <w:rPr>
          <w:rFonts w:ascii="Arial" w:eastAsia="Times New Roman" w:hAnsi="Arial" w:cs="Arial"/>
          <w:b/>
          <w:bCs/>
          <w:i/>
          <w:iCs/>
          <w:sz w:val="20"/>
          <w:szCs w:val="20"/>
          <w:lang w:val="ru-RU"/>
        </w:rPr>
        <w:t>средство</w:t>
      </w:r>
      <w:r w:rsidRPr="00990180">
        <w:rPr>
          <w:rFonts w:ascii="Arial" w:eastAsia="Times New Roman" w:hAnsi="Arial" w:cs="Arial"/>
          <w:i/>
          <w:iCs/>
          <w:sz w:val="20"/>
          <w:szCs w:val="20"/>
          <w:lang w:val="ru-RU"/>
        </w:rPr>
        <w:t xml:space="preserve"> за гашење пожара</w:t>
      </w:r>
    </w:p>
    <w:p w:rsidR="00990180" w:rsidRPr="00990180" w:rsidRDefault="00990180" w:rsidP="00990180">
      <w:pPr>
        <w:numPr>
          <w:ilvl w:val="0"/>
          <w:numId w:val="84"/>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xml:space="preserve">· ефикасност воде, расхлађујући ефекат воде при гашењу и споредни  угушујући ефекат при испаравању (водена пара), </w:t>
      </w:r>
    </w:p>
    <w:p w:rsidR="00990180" w:rsidRPr="00990180" w:rsidRDefault="00990180" w:rsidP="00990180">
      <w:pPr>
        <w:numPr>
          <w:ilvl w:val="0"/>
          <w:numId w:val="85"/>
        </w:numPr>
        <w:spacing w:before="100" w:beforeAutospacing="1" w:after="100" w:afterAutospacing="1" w:line="240" w:lineRule="auto"/>
        <w:rPr>
          <w:rFonts w:ascii="Arial" w:eastAsia="Times New Roman" w:hAnsi="Arial" w:cs="Arial"/>
          <w:sz w:val="20"/>
          <w:szCs w:val="20"/>
        </w:rPr>
      </w:pPr>
      <w:r w:rsidRPr="00990180">
        <w:rPr>
          <w:rFonts w:ascii="Arial" w:eastAsia="Times New Roman" w:hAnsi="Arial" w:cs="Arial"/>
          <w:sz w:val="20"/>
          <w:szCs w:val="20"/>
          <w:lang w:val="ru-RU"/>
        </w:rPr>
        <w:t>· вода као најефикасније средство за гашење пожара класе А.</w:t>
      </w:r>
    </w:p>
    <w:p w:rsidR="00990180" w:rsidRPr="00990180" w:rsidRDefault="00990180" w:rsidP="00990180">
      <w:pPr>
        <w:spacing w:before="100" w:beforeAutospacing="1" w:after="100" w:afterAutospacing="1" w:line="269" w:lineRule="atLeast"/>
        <w:ind w:right="483"/>
        <w:rPr>
          <w:rFonts w:ascii="Arial" w:eastAsia="Times New Roman" w:hAnsi="Arial" w:cs="Arial"/>
          <w:sz w:val="20"/>
          <w:szCs w:val="20"/>
        </w:rPr>
      </w:pPr>
      <w:r w:rsidRPr="00990180">
        <w:rPr>
          <w:rFonts w:ascii="Arial" w:eastAsia="Times New Roman" w:hAnsi="Arial" w:cs="Arial"/>
          <w:sz w:val="20"/>
          <w:szCs w:val="20"/>
          <w:lang w:val="ru-RU"/>
        </w:rPr>
        <w:t>Ограничења у примени воде (не смеју се гасити електрични уређаји под напоном, запаљиве течности, легуре метала натријум, калијум, магнезијум др.), хемијска реакција воде са великим бројем материја, ослобађајући при томе велике количине топлоте (негашени креч, калцијум карбид и сумпор). Напоменути појаву разлагања воде у додиру са ужареним предметима на водоник и кисеоник који образују експлозивну гасну смесу (праскави гас).</w:t>
      </w:r>
    </w:p>
    <w:p w:rsidR="00990180" w:rsidRPr="00990180" w:rsidRDefault="00990180" w:rsidP="00990180">
      <w:pPr>
        <w:spacing w:after="120" w:line="269" w:lineRule="atLeast"/>
        <w:ind w:right="482"/>
        <w:jc w:val="both"/>
        <w:rPr>
          <w:rFonts w:ascii="Arial" w:eastAsia="Times New Roman" w:hAnsi="Arial" w:cs="Arial"/>
          <w:sz w:val="20"/>
          <w:szCs w:val="20"/>
        </w:rPr>
      </w:pPr>
      <w:r w:rsidRPr="00990180">
        <w:rPr>
          <w:rFonts w:ascii="Arial" w:eastAsia="Times New Roman" w:hAnsi="Arial" w:cs="Arial"/>
          <w:i/>
          <w:iCs/>
          <w:sz w:val="20"/>
          <w:szCs w:val="20"/>
          <w:lang w:val="ru-RU"/>
        </w:rPr>
        <w:t>прах као средство за гашење пожара</w:t>
      </w:r>
      <w:r w:rsidRPr="00990180">
        <w:rPr>
          <w:rFonts w:ascii="Arial" w:eastAsia="Times New Roman" w:hAnsi="Arial" w:cs="Arial"/>
          <w:i/>
          <w:iCs/>
          <w:sz w:val="20"/>
          <w:szCs w:val="20"/>
          <w:lang w:val="sr-Cyrl-CS"/>
        </w:rPr>
        <w:t> </w:t>
      </w:r>
    </w:p>
    <w:p w:rsidR="00990180" w:rsidRPr="00990180" w:rsidRDefault="00990180" w:rsidP="00990180">
      <w:pPr>
        <w:spacing w:before="100" w:beforeAutospacing="1" w:after="100" w:afterAutospacing="1" w:line="269" w:lineRule="atLeast"/>
        <w:ind w:right="483"/>
        <w:rPr>
          <w:rFonts w:ascii="Arial" w:eastAsia="Times New Roman" w:hAnsi="Arial" w:cs="Arial"/>
          <w:sz w:val="20"/>
          <w:szCs w:val="20"/>
        </w:rPr>
      </w:pPr>
      <w:r w:rsidRPr="00990180">
        <w:rPr>
          <w:rFonts w:ascii="Arial" w:eastAsia="Times New Roman" w:hAnsi="Arial" w:cs="Arial"/>
          <w:sz w:val="20"/>
          <w:szCs w:val="20"/>
          <w:lang w:val="ru-RU"/>
        </w:rPr>
        <w:lastRenderedPageBreak/>
        <w:t>Могућност гашења уређаја под напоном и скоро свих класа пожара, велика моћ гашења (тренутно елиминисање пламена), комплексан ефекат гашења прахом, ефекат загушивања. Састав праха (натријум-бикарбонатна база), основне особине праха (неотровност и нешкодљивост, електрична непроводљивост, отпорност према смрзавању).</w:t>
      </w:r>
    </w:p>
    <w:p w:rsidR="00990180" w:rsidRPr="00990180" w:rsidRDefault="00990180" w:rsidP="00990180">
      <w:pPr>
        <w:spacing w:before="5" w:after="120" w:line="269" w:lineRule="atLeast"/>
        <w:ind w:right="482"/>
        <w:jc w:val="both"/>
        <w:rPr>
          <w:rFonts w:ascii="Arial" w:eastAsia="Times New Roman" w:hAnsi="Arial" w:cs="Arial"/>
          <w:sz w:val="20"/>
          <w:szCs w:val="20"/>
        </w:rPr>
      </w:pPr>
      <w:r w:rsidRPr="00990180">
        <w:rPr>
          <w:rFonts w:ascii="Arial" w:eastAsia="Times New Roman" w:hAnsi="Arial" w:cs="Arial"/>
          <w:i/>
          <w:iCs/>
          <w:sz w:val="20"/>
          <w:szCs w:val="20"/>
          <w:lang w:val="ru-RU"/>
        </w:rPr>
        <w:t>приручна средства за гашење пожара.</w:t>
      </w:r>
      <w:r w:rsidRPr="00990180">
        <w:rPr>
          <w:rFonts w:ascii="Arial" w:eastAsia="Times New Roman" w:hAnsi="Arial" w:cs="Arial"/>
          <w:i/>
          <w:iCs/>
          <w:sz w:val="20"/>
          <w:szCs w:val="20"/>
          <w:lang w:val="sr-Cyrl-CS"/>
        </w:rPr>
        <w:t> </w:t>
      </w:r>
    </w:p>
    <w:p w:rsidR="00990180" w:rsidRPr="00990180" w:rsidRDefault="00990180" w:rsidP="00990180">
      <w:pPr>
        <w:spacing w:before="5" w:after="0" w:line="269" w:lineRule="atLeast"/>
        <w:ind w:right="483"/>
        <w:jc w:val="both"/>
        <w:rPr>
          <w:rFonts w:ascii="Arial" w:eastAsia="Times New Roman" w:hAnsi="Arial" w:cs="Arial"/>
          <w:sz w:val="20"/>
          <w:szCs w:val="20"/>
        </w:rPr>
      </w:pPr>
      <w:r w:rsidRPr="00990180">
        <w:rPr>
          <w:rFonts w:ascii="Arial" w:eastAsia="Times New Roman" w:hAnsi="Arial" w:cs="Arial"/>
          <w:sz w:val="20"/>
          <w:szCs w:val="20"/>
          <w:lang w:val="ru-RU"/>
        </w:rPr>
        <w:t>Суви песак, сува земља, блуза, ћебе и др</w:t>
      </w:r>
      <w:r w:rsidRPr="00990180">
        <w:rPr>
          <w:rFonts w:ascii="Arial" w:eastAsia="Times New Roman" w:hAnsi="Arial" w:cs="Arial"/>
          <w:sz w:val="20"/>
          <w:szCs w:val="20"/>
          <w:lang/>
        </w:rPr>
        <w:t> </w:t>
      </w:r>
    </w:p>
    <w:p w:rsidR="00990180" w:rsidRPr="00990180" w:rsidRDefault="00990180" w:rsidP="00990180">
      <w:pPr>
        <w:spacing w:before="115" w:after="0" w:line="240" w:lineRule="auto"/>
        <w:ind w:right="482"/>
        <w:jc w:val="both"/>
        <w:rPr>
          <w:rFonts w:ascii="Arial" w:eastAsia="Times New Roman" w:hAnsi="Arial" w:cs="Arial"/>
          <w:sz w:val="20"/>
          <w:szCs w:val="20"/>
        </w:rPr>
      </w:pPr>
      <w:r w:rsidRPr="00990180">
        <w:rPr>
          <w:rFonts w:ascii="Arial" w:eastAsia="Times New Roman" w:hAnsi="Arial" w:cs="Arial"/>
          <w:i/>
          <w:iCs/>
          <w:sz w:val="20"/>
          <w:szCs w:val="20"/>
          <w:lang w:val="ru-RU"/>
        </w:rPr>
        <w:t>Ц) ПРАКТИЧНО ПОКАЗНА ВЕЖБА</w:t>
      </w:r>
      <w:r w:rsidRPr="00990180">
        <w:rPr>
          <w:rFonts w:ascii="Arial" w:eastAsia="Times New Roman" w:hAnsi="Arial" w:cs="Arial"/>
          <w:b/>
          <w:bCs/>
          <w:i/>
          <w:iCs/>
          <w:sz w:val="20"/>
          <w:szCs w:val="20"/>
          <w:lang/>
        </w:rPr>
        <w:t> </w:t>
      </w:r>
    </w:p>
    <w:p w:rsidR="00990180" w:rsidRPr="00990180" w:rsidRDefault="00990180" w:rsidP="00990180">
      <w:pPr>
        <w:spacing w:before="115" w:after="0" w:line="240" w:lineRule="auto"/>
        <w:ind w:right="482"/>
        <w:jc w:val="both"/>
        <w:rPr>
          <w:rFonts w:ascii="Arial" w:eastAsia="Times New Roman" w:hAnsi="Arial" w:cs="Arial"/>
          <w:sz w:val="20"/>
          <w:szCs w:val="20"/>
        </w:rPr>
      </w:pPr>
      <w:r w:rsidRPr="00990180">
        <w:rPr>
          <w:rFonts w:ascii="Arial" w:eastAsia="Times New Roman" w:hAnsi="Arial" w:cs="Arial"/>
          <w:sz w:val="20"/>
          <w:szCs w:val="20"/>
          <w:lang w:val="ru-RU"/>
        </w:rPr>
        <w:t>Употреба ватрогасних апарата и других расположивих средстава за гашење пожара у радној околини, који су прилагођени процењеној класи насталог пожара;</w:t>
      </w:r>
      <w:r w:rsidRPr="00990180">
        <w:rPr>
          <w:rFonts w:ascii="Arial" w:eastAsia="Times New Roman" w:hAnsi="Arial" w:cs="Arial"/>
          <w:b/>
          <w:bCs/>
          <w:sz w:val="20"/>
          <w:szCs w:val="20"/>
          <w:lang w:val="ru-RU"/>
        </w:rPr>
        <w:t> </w:t>
      </w:r>
    </w:p>
    <w:p w:rsidR="00990180" w:rsidRPr="00990180" w:rsidRDefault="00990180" w:rsidP="00990180">
      <w:pPr>
        <w:spacing w:before="100" w:beforeAutospacing="1" w:after="100" w:afterAutospacing="1" w:line="240" w:lineRule="auto"/>
        <w:ind w:right="483"/>
        <w:rPr>
          <w:rFonts w:ascii="Arial" w:eastAsia="Times New Roman" w:hAnsi="Arial" w:cs="Arial"/>
          <w:sz w:val="20"/>
          <w:szCs w:val="20"/>
        </w:rPr>
      </w:pPr>
      <w:r w:rsidRPr="00990180">
        <w:rPr>
          <w:rFonts w:ascii="Arial" w:eastAsia="Times New Roman" w:hAnsi="Arial" w:cs="Arial"/>
          <w:sz w:val="20"/>
          <w:szCs w:val="20"/>
          <w:lang/>
        </w:rPr>
        <w:t>-</w:t>
      </w:r>
      <w:r w:rsidRPr="00990180">
        <w:rPr>
          <w:rFonts w:ascii="Arial" w:eastAsia="Times New Roman" w:hAnsi="Arial" w:cs="Arial"/>
          <w:sz w:val="20"/>
          <w:szCs w:val="20"/>
          <w:lang w:val="ru-RU"/>
        </w:rPr>
        <w:t>Употреба приручних средстава за гашење пожара.</w:t>
      </w:r>
    </w:p>
    <w:p w:rsidR="00990180" w:rsidRPr="00990180" w:rsidRDefault="00990180" w:rsidP="00990180">
      <w:pPr>
        <w:spacing w:before="115" w:after="0" w:line="240" w:lineRule="auto"/>
        <w:ind w:right="482"/>
        <w:jc w:val="both"/>
        <w:rPr>
          <w:rFonts w:ascii="Arial" w:eastAsia="Times New Roman" w:hAnsi="Arial" w:cs="Arial"/>
          <w:sz w:val="20"/>
          <w:szCs w:val="20"/>
        </w:rPr>
      </w:pPr>
      <w:r w:rsidRPr="00990180">
        <w:rPr>
          <w:rFonts w:ascii="Arial" w:eastAsia="Times New Roman" w:hAnsi="Arial" w:cs="Arial"/>
          <w:i/>
          <w:iCs/>
          <w:sz w:val="20"/>
          <w:szCs w:val="20"/>
          <w:lang w:val="ru-RU"/>
        </w:rPr>
        <w:t>Д) ПРОВЕРА ЗНАЊА</w:t>
      </w:r>
      <w:r w:rsidRPr="00990180">
        <w:rPr>
          <w:rFonts w:ascii="Arial" w:eastAsia="Times New Roman" w:hAnsi="Arial" w:cs="Arial"/>
          <w:b/>
          <w:bCs/>
          <w:i/>
          <w:iCs/>
          <w:sz w:val="20"/>
          <w:szCs w:val="20"/>
          <w:lang w:val="ru-RU"/>
        </w:rPr>
        <w:t> </w:t>
      </w:r>
    </w:p>
    <w:p w:rsidR="00990180" w:rsidRPr="00990180" w:rsidRDefault="00990180" w:rsidP="00990180">
      <w:pPr>
        <w:spacing w:before="115" w:after="0" w:line="240" w:lineRule="auto"/>
        <w:ind w:right="482"/>
        <w:jc w:val="both"/>
        <w:rPr>
          <w:rFonts w:ascii="Arial" w:eastAsia="Times New Roman" w:hAnsi="Arial" w:cs="Arial"/>
          <w:sz w:val="20"/>
          <w:szCs w:val="20"/>
        </w:rPr>
      </w:pPr>
      <w:r w:rsidRPr="00990180">
        <w:rPr>
          <w:rFonts w:ascii="Arial" w:eastAsia="Times New Roman" w:hAnsi="Arial" w:cs="Arial"/>
          <w:sz w:val="20"/>
          <w:szCs w:val="20"/>
          <w:lang w:val="ru-RU"/>
        </w:rPr>
        <w:t>Сваки запослени радник индивидуално и писменим путем решава-попуњава тест са питањима из области заштите од пожара, која су формирана и састављена у складу са излаганом материјом и обрађеним темама приликом теоријске основне обуке по овом Програму.</w:t>
      </w:r>
    </w:p>
    <w:p w:rsidR="00990180" w:rsidRPr="00990180" w:rsidRDefault="00990180" w:rsidP="00990180">
      <w:pPr>
        <w:spacing w:before="34" w:after="0" w:line="269" w:lineRule="atLeast"/>
        <w:ind w:right="483"/>
        <w:rPr>
          <w:rFonts w:ascii="Arial" w:eastAsia="Times New Roman" w:hAnsi="Arial" w:cs="Arial"/>
          <w:sz w:val="20"/>
          <w:szCs w:val="20"/>
        </w:rPr>
      </w:pPr>
      <w:r w:rsidRPr="00990180">
        <w:rPr>
          <w:rFonts w:ascii="Arial" w:eastAsia="Times New Roman" w:hAnsi="Arial" w:cs="Arial"/>
          <w:sz w:val="20"/>
          <w:szCs w:val="20"/>
          <w:lang w:val="ru-RU"/>
        </w:rPr>
        <w:t>Сматра се да је радник по овом Програму успешно обучен из области заштите од пожара, ако је на провери знања приликом решавања-попуњавања теста одговорио тачно на преко 80% постављених питања и ако зна самостално и практично да користи и употреби уређаје,опрему и средства за гашење пожара којим располажу у објекту школе. </w:t>
      </w:r>
    </w:p>
    <w:p w:rsidR="00990180" w:rsidRPr="00990180" w:rsidRDefault="00990180" w:rsidP="00990180">
      <w:pPr>
        <w:spacing w:before="82" w:after="0" w:line="240" w:lineRule="auto"/>
        <w:ind w:right="483"/>
        <w:jc w:val="both"/>
        <w:rPr>
          <w:rFonts w:ascii="Arial" w:eastAsia="Times New Roman" w:hAnsi="Arial" w:cs="Arial"/>
          <w:sz w:val="20"/>
          <w:szCs w:val="20"/>
        </w:rPr>
      </w:pPr>
      <w:r w:rsidRPr="00990180">
        <w:rPr>
          <w:rFonts w:ascii="Arial" w:eastAsia="Times New Roman" w:hAnsi="Arial" w:cs="Arial"/>
          <w:i/>
          <w:iCs/>
          <w:sz w:val="20"/>
          <w:szCs w:val="20"/>
          <w:lang w:val="ru-RU"/>
        </w:rPr>
        <w:t>Е) РАСПОРЕД САДРЖАЈА ТЕМА ПО ЧАСОВИМА :</w:t>
      </w:r>
    </w:p>
    <w:p w:rsidR="00990180" w:rsidRPr="00990180" w:rsidRDefault="00990180" w:rsidP="00990180">
      <w:pPr>
        <w:spacing w:before="346" w:after="0" w:line="274" w:lineRule="atLeast"/>
        <w:ind w:left="1080" w:right="483" w:hanging="960"/>
        <w:rPr>
          <w:rFonts w:ascii="Arial" w:eastAsia="Times New Roman" w:hAnsi="Arial" w:cs="Arial"/>
          <w:sz w:val="20"/>
          <w:szCs w:val="20"/>
        </w:rPr>
      </w:pPr>
      <w:r w:rsidRPr="00990180">
        <w:rPr>
          <w:rFonts w:ascii="Arial" w:eastAsia="Times New Roman" w:hAnsi="Arial" w:cs="Arial"/>
          <w:sz w:val="20"/>
          <w:szCs w:val="20"/>
          <w:lang w:val="ru-RU"/>
        </w:rPr>
        <w:t>1. Час: Предавање теме 1., теме 2. и теме 4. </w:t>
      </w:r>
    </w:p>
    <w:p w:rsidR="00990180" w:rsidRPr="00990180" w:rsidRDefault="00990180" w:rsidP="00990180">
      <w:pPr>
        <w:spacing w:after="0" w:line="274" w:lineRule="atLeast"/>
        <w:ind w:left="1080" w:right="483" w:hanging="960"/>
        <w:rPr>
          <w:rFonts w:ascii="Arial" w:eastAsia="Times New Roman" w:hAnsi="Arial" w:cs="Arial"/>
          <w:sz w:val="20"/>
          <w:szCs w:val="20"/>
        </w:rPr>
      </w:pPr>
      <w:r w:rsidRPr="00990180">
        <w:rPr>
          <w:rFonts w:ascii="Arial" w:eastAsia="Times New Roman" w:hAnsi="Arial" w:cs="Arial"/>
          <w:sz w:val="20"/>
          <w:szCs w:val="20"/>
          <w:lang w:val="ru-RU"/>
        </w:rPr>
        <w:t>2. Час: Предавање теме 3. ,теме 5., теме 6. и теме 7. </w:t>
      </w:r>
    </w:p>
    <w:p w:rsidR="00990180" w:rsidRPr="00990180" w:rsidRDefault="00990180" w:rsidP="00990180">
      <w:pPr>
        <w:spacing w:after="0" w:line="274" w:lineRule="atLeast"/>
        <w:ind w:left="1080" w:right="483" w:hanging="960"/>
        <w:rPr>
          <w:rFonts w:ascii="Arial" w:eastAsia="Times New Roman" w:hAnsi="Arial" w:cs="Arial"/>
          <w:sz w:val="20"/>
          <w:szCs w:val="20"/>
        </w:rPr>
      </w:pPr>
      <w:r w:rsidRPr="00990180">
        <w:rPr>
          <w:rFonts w:ascii="Arial" w:eastAsia="Times New Roman" w:hAnsi="Arial" w:cs="Arial"/>
          <w:sz w:val="20"/>
          <w:szCs w:val="20"/>
          <w:lang w:val="ru-RU"/>
        </w:rPr>
        <w:t>3. Час: Предавање теме 8., теме 9., теме 10. </w:t>
      </w:r>
    </w:p>
    <w:p w:rsidR="00990180" w:rsidRPr="00990180" w:rsidRDefault="00990180" w:rsidP="00990180">
      <w:pPr>
        <w:spacing w:after="0" w:line="274" w:lineRule="atLeast"/>
        <w:ind w:left="1080" w:right="483" w:hanging="960"/>
        <w:rPr>
          <w:rFonts w:ascii="Arial" w:eastAsia="Times New Roman" w:hAnsi="Arial" w:cs="Arial"/>
          <w:sz w:val="20"/>
          <w:szCs w:val="20"/>
        </w:rPr>
      </w:pPr>
      <w:r w:rsidRPr="00990180">
        <w:rPr>
          <w:rFonts w:ascii="Arial" w:eastAsia="Times New Roman" w:hAnsi="Arial" w:cs="Arial"/>
          <w:b/>
          <w:bCs/>
          <w:i/>
          <w:iCs/>
          <w:sz w:val="20"/>
          <w:szCs w:val="20"/>
          <w:lang w:val="ru-RU"/>
        </w:rPr>
        <w:t>4.</w:t>
      </w:r>
      <w:r w:rsidRPr="00990180">
        <w:rPr>
          <w:rFonts w:ascii="Arial" w:eastAsia="Times New Roman" w:hAnsi="Arial" w:cs="Arial"/>
          <w:sz w:val="20"/>
          <w:szCs w:val="20"/>
          <w:lang w:val="ru-RU"/>
        </w:rPr>
        <w:t xml:space="preserve"> Час: Тема 11. (практиан рад) и тема 12. (провера знања тестирањем).</w:t>
      </w:r>
      <w:r w:rsidRPr="00990180">
        <w:rPr>
          <w:rFonts w:ascii="Arial" w:eastAsia="Times New Roman" w:hAnsi="Arial" w:cs="Arial"/>
          <w:sz w:val="20"/>
          <w:szCs w:val="20"/>
          <w:lang w:val="sr-Cyrl-CS"/>
        </w:rPr>
        <w:t xml:space="preserve"> </w:t>
      </w:r>
      <w:r w:rsidRPr="00990180">
        <w:rPr>
          <w:rFonts w:ascii="Arial" w:eastAsia="Times New Roman" w:hAnsi="Arial" w:cs="Arial"/>
          <w:b/>
          <w:bCs/>
          <w:i/>
          <w:iCs/>
          <w:sz w:val="20"/>
          <w:szCs w:val="20"/>
          <w:lang w:val="ru-RU"/>
        </w:rPr>
        <w:t> </w:t>
      </w:r>
    </w:p>
    <w:p w:rsidR="00990180" w:rsidRPr="00990180" w:rsidRDefault="00990180" w:rsidP="00990180">
      <w:pPr>
        <w:spacing w:before="67" w:after="120" w:line="240" w:lineRule="auto"/>
        <w:ind w:right="482"/>
        <w:jc w:val="center"/>
        <w:rPr>
          <w:rFonts w:ascii="Arial" w:eastAsia="Times New Roman" w:hAnsi="Arial" w:cs="Arial"/>
          <w:sz w:val="20"/>
          <w:szCs w:val="20"/>
        </w:rPr>
      </w:pPr>
      <w:r w:rsidRPr="00990180">
        <w:rPr>
          <w:rFonts w:ascii="Arial" w:eastAsia="Times New Roman" w:hAnsi="Arial" w:cs="Arial"/>
          <w:b/>
          <w:bCs/>
          <w:sz w:val="20"/>
          <w:szCs w:val="20"/>
          <w:lang w:val="ru-RU"/>
        </w:rPr>
        <w:t>Члан 9. </w:t>
      </w:r>
    </w:p>
    <w:p w:rsidR="00990180" w:rsidRPr="00990180" w:rsidRDefault="00990180" w:rsidP="00990180">
      <w:pPr>
        <w:spacing w:before="53" w:after="0" w:line="269" w:lineRule="atLeast"/>
        <w:ind w:right="483"/>
        <w:rPr>
          <w:rFonts w:ascii="Arial" w:eastAsia="Times New Roman" w:hAnsi="Arial" w:cs="Arial"/>
          <w:sz w:val="20"/>
          <w:szCs w:val="20"/>
        </w:rPr>
      </w:pPr>
      <w:r w:rsidRPr="00990180">
        <w:rPr>
          <w:rFonts w:ascii="Arial" w:eastAsia="Times New Roman" w:hAnsi="Arial" w:cs="Arial"/>
          <w:sz w:val="20"/>
          <w:szCs w:val="20"/>
          <w:lang w:val="ru-RU"/>
        </w:rPr>
        <w:t>Наставу из Програма основне обуке изводиће стручна и квалификована лица. На крају обуке, приказати краће, прикладне дијапозитиве-фотографије или наставне филмове из области заштите од пожара.</w:t>
      </w:r>
    </w:p>
    <w:p w:rsidR="00990180" w:rsidRPr="00990180" w:rsidRDefault="00990180" w:rsidP="00990180">
      <w:pPr>
        <w:spacing w:before="168" w:after="0" w:line="240" w:lineRule="auto"/>
        <w:ind w:right="483"/>
        <w:jc w:val="both"/>
        <w:rPr>
          <w:rFonts w:ascii="Arial" w:eastAsia="Times New Roman" w:hAnsi="Arial" w:cs="Arial"/>
          <w:sz w:val="20"/>
          <w:szCs w:val="20"/>
        </w:rPr>
      </w:pPr>
      <w:r w:rsidRPr="00990180">
        <w:rPr>
          <w:rFonts w:ascii="Arial" w:eastAsia="Times New Roman" w:hAnsi="Arial" w:cs="Arial"/>
          <w:i/>
          <w:iCs/>
          <w:sz w:val="20"/>
          <w:szCs w:val="20"/>
          <w:lang w:val="ru-RU"/>
        </w:rPr>
        <w:t>Завршне одредбе</w:t>
      </w:r>
    </w:p>
    <w:p w:rsidR="00990180" w:rsidRPr="00990180" w:rsidRDefault="00990180" w:rsidP="00990180">
      <w:pPr>
        <w:spacing w:before="67" w:after="120" w:line="240" w:lineRule="auto"/>
        <w:ind w:right="482"/>
        <w:jc w:val="center"/>
        <w:rPr>
          <w:rFonts w:ascii="Arial" w:eastAsia="Times New Roman" w:hAnsi="Arial" w:cs="Arial"/>
          <w:sz w:val="20"/>
          <w:szCs w:val="20"/>
        </w:rPr>
      </w:pPr>
      <w:r w:rsidRPr="00990180">
        <w:rPr>
          <w:rFonts w:ascii="Arial" w:eastAsia="Times New Roman" w:hAnsi="Arial" w:cs="Arial"/>
          <w:b/>
          <w:bCs/>
          <w:sz w:val="20"/>
          <w:szCs w:val="20"/>
          <w:lang w:val="ru-RU"/>
        </w:rPr>
        <w:t>Члан 10.</w:t>
      </w:r>
    </w:p>
    <w:p w:rsidR="00990180" w:rsidRPr="00990180" w:rsidRDefault="00990180" w:rsidP="00990180">
      <w:pPr>
        <w:spacing w:before="53" w:after="0" w:line="269" w:lineRule="atLeast"/>
        <w:ind w:right="483"/>
        <w:rPr>
          <w:rFonts w:ascii="Arial" w:eastAsia="Times New Roman" w:hAnsi="Arial" w:cs="Arial"/>
          <w:sz w:val="20"/>
          <w:szCs w:val="20"/>
        </w:rPr>
      </w:pPr>
      <w:r w:rsidRPr="00990180">
        <w:rPr>
          <w:rFonts w:ascii="Arial" w:eastAsia="Times New Roman" w:hAnsi="Arial" w:cs="Arial"/>
          <w:sz w:val="20"/>
          <w:szCs w:val="20"/>
          <w:lang w:val="ru-RU"/>
        </w:rPr>
        <w:t xml:space="preserve">На овај </w:t>
      </w:r>
      <w:r w:rsidRPr="00990180">
        <w:rPr>
          <w:rFonts w:ascii="Arial" w:eastAsia="Times New Roman" w:hAnsi="Arial" w:cs="Arial"/>
          <w:b/>
          <w:bCs/>
          <w:sz w:val="20"/>
          <w:szCs w:val="20"/>
          <w:lang w:val="ru-RU"/>
        </w:rPr>
        <w:t>Програм основне обуке</w:t>
      </w:r>
      <w:r w:rsidRPr="00990180">
        <w:rPr>
          <w:rFonts w:ascii="Arial" w:eastAsia="Times New Roman" w:hAnsi="Arial" w:cs="Arial"/>
          <w:sz w:val="20"/>
          <w:szCs w:val="20"/>
          <w:lang w:val="ru-RU"/>
        </w:rPr>
        <w:t xml:space="preserve"> је потребно прибавити позитивно Мишљење надлежног органа  за унутрашње послове, након чега исти ступа на снагу и почиње са применом.</w:t>
      </w:r>
    </w:p>
    <w:p w:rsidR="00990180" w:rsidRPr="00990180" w:rsidRDefault="00990180" w:rsidP="00990180">
      <w:pPr>
        <w:spacing w:before="154" w:after="0" w:line="240" w:lineRule="auto"/>
        <w:ind w:right="483"/>
        <w:jc w:val="both"/>
        <w:rPr>
          <w:rFonts w:ascii="Arial" w:eastAsia="Times New Roman" w:hAnsi="Arial" w:cs="Arial"/>
          <w:sz w:val="20"/>
          <w:szCs w:val="20"/>
        </w:rPr>
      </w:pPr>
      <w:r w:rsidRPr="00990180">
        <w:rPr>
          <w:rFonts w:ascii="Arial" w:eastAsia="Times New Roman" w:hAnsi="Arial" w:cs="Arial"/>
          <w:sz w:val="20"/>
          <w:szCs w:val="20"/>
          <w:lang w:val="ru-RU"/>
        </w:rPr>
        <w:t xml:space="preserve">У Београду </w:t>
      </w:r>
      <w:r w:rsidRPr="00990180">
        <w:rPr>
          <w:rFonts w:ascii="Arial" w:eastAsia="Times New Roman" w:hAnsi="Arial" w:cs="Arial"/>
          <w:sz w:val="20"/>
          <w:szCs w:val="20"/>
          <w:lang w:val="sr-Cyrl-CS"/>
        </w:rPr>
        <w:t>, 20.02.2013</w:t>
      </w:r>
      <w:r w:rsidRPr="00990180">
        <w:rPr>
          <w:rFonts w:ascii="Arial" w:eastAsia="Times New Roman" w:hAnsi="Arial" w:cs="Arial"/>
          <w:sz w:val="20"/>
          <w:szCs w:val="20"/>
          <w:lang w:val="ru-RU"/>
        </w:rPr>
        <w:t>. године</w:t>
      </w:r>
    </w:p>
    <w:p w:rsidR="00990180" w:rsidRPr="00990180" w:rsidRDefault="00990180" w:rsidP="00990180">
      <w:pPr>
        <w:spacing w:before="154" w:after="0" w:line="240" w:lineRule="auto"/>
        <w:ind w:right="483"/>
        <w:jc w:val="both"/>
        <w:rPr>
          <w:rFonts w:ascii="Arial" w:eastAsia="Times New Roman" w:hAnsi="Arial" w:cs="Arial"/>
          <w:sz w:val="20"/>
          <w:szCs w:val="20"/>
        </w:rPr>
      </w:pPr>
    </w:p>
    <w:p w:rsidR="00990180" w:rsidRPr="00990180" w:rsidRDefault="00990180" w:rsidP="00990180">
      <w:pPr>
        <w:spacing w:after="0" w:line="240" w:lineRule="auto"/>
        <w:ind w:left="3600" w:right="483"/>
        <w:rPr>
          <w:rFonts w:ascii="Arial" w:eastAsia="Times New Roman" w:hAnsi="Arial" w:cs="Arial"/>
          <w:sz w:val="20"/>
          <w:szCs w:val="20"/>
        </w:rPr>
      </w:pPr>
      <w:r w:rsidRPr="00990180">
        <w:rPr>
          <w:rFonts w:ascii="Arial" w:eastAsia="Times New Roman" w:hAnsi="Arial" w:cs="Arial"/>
          <w:sz w:val="20"/>
          <w:szCs w:val="20"/>
          <w:lang w:val="sr-Cyrl-CS"/>
        </w:rPr>
        <w:t>Председника Школског одбора</w:t>
      </w:r>
    </w:p>
    <w:p w:rsidR="00990180" w:rsidRPr="00990180" w:rsidRDefault="00990180" w:rsidP="00990180">
      <w:pPr>
        <w:spacing w:after="0" w:line="240" w:lineRule="auto"/>
        <w:ind w:left="3600" w:right="483"/>
        <w:rPr>
          <w:rFonts w:ascii="Arial" w:eastAsia="Times New Roman" w:hAnsi="Arial" w:cs="Arial"/>
          <w:sz w:val="20"/>
          <w:szCs w:val="20"/>
        </w:rPr>
      </w:pPr>
      <w:r w:rsidRPr="00990180">
        <w:rPr>
          <w:rFonts w:ascii="Arial" w:eastAsia="Times New Roman" w:hAnsi="Arial" w:cs="Arial"/>
          <w:sz w:val="20"/>
          <w:szCs w:val="20"/>
          <w:lang w:val="sr-Cyrl-CS"/>
        </w:rPr>
        <w:t>__________________________</w:t>
      </w:r>
    </w:p>
    <w:p w:rsidR="00990180" w:rsidRPr="00990180" w:rsidRDefault="00990180" w:rsidP="00990180">
      <w:pPr>
        <w:spacing w:after="0" w:line="240" w:lineRule="auto"/>
        <w:ind w:left="3600" w:right="483"/>
        <w:rPr>
          <w:rFonts w:ascii="Arial" w:eastAsia="Times New Roman" w:hAnsi="Arial" w:cs="Arial"/>
          <w:sz w:val="20"/>
          <w:szCs w:val="20"/>
        </w:rPr>
      </w:pPr>
      <w:r w:rsidRPr="00990180">
        <w:rPr>
          <w:rFonts w:ascii="Arial" w:eastAsia="Times New Roman" w:hAnsi="Arial" w:cs="Arial"/>
          <w:sz w:val="20"/>
          <w:szCs w:val="20"/>
          <w:lang w:val="sr-Cyrl-CS"/>
        </w:rPr>
        <w:t>Бојкица Искреновић</w:t>
      </w:r>
    </w:p>
    <w:p w:rsidR="00F26B34" w:rsidRDefault="00F26B34"/>
    <w:sectPr w:rsidR="00F26B34" w:rsidSect="0099018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2C9"/>
    <w:multiLevelType w:val="multilevel"/>
    <w:tmpl w:val="9B60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6065B"/>
    <w:multiLevelType w:val="multilevel"/>
    <w:tmpl w:val="F3B4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154F3"/>
    <w:multiLevelType w:val="multilevel"/>
    <w:tmpl w:val="605E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F72139"/>
    <w:multiLevelType w:val="multilevel"/>
    <w:tmpl w:val="6E7A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234081"/>
    <w:multiLevelType w:val="multilevel"/>
    <w:tmpl w:val="A2F6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652F06"/>
    <w:multiLevelType w:val="multilevel"/>
    <w:tmpl w:val="5AE0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AF4D57"/>
    <w:multiLevelType w:val="multilevel"/>
    <w:tmpl w:val="7538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37083D"/>
    <w:multiLevelType w:val="multilevel"/>
    <w:tmpl w:val="714A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772354"/>
    <w:multiLevelType w:val="multilevel"/>
    <w:tmpl w:val="E6DC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CD659B"/>
    <w:multiLevelType w:val="multilevel"/>
    <w:tmpl w:val="49FA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0C07C8"/>
    <w:multiLevelType w:val="multilevel"/>
    <w:tmpl w:val="48DC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7251D8"/>
    <w:multiLevelType w:val="multilevel"/>
    <w:tmpl w:val="28E8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F164ED"/>
    <w:multiLevelType w:val="multilevel"/>
    <w:tmpl w:val="3C74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5D68CF"/>
    <w:multiLevelType w:val="multilevel"/>
    <w:tmpl w:val="13F0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8605D5"/>
    <w:multiLevelType w:val="multilevel"/>
    <w:tmpl w:val="EF9C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BE6CC4"/>
    <w:multiLevelType w:val="multilevel"/>
    <w:tmpl w:val="F0E0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0F4CD8"/>
    <w:multiLevelType w:val="multilevel"/>
    <w:tmpl w:val="793C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0F277C"/>
    <w:multiLevelType w:val="multilevel"/>
    <w:tmpl w:val="DC6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47E6AED"/>
    <w:multiLevelType w:val="multilevel"/>
    <w:tmpl w:val="A662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50523FB"/>
    <w:multiLevelType w:val="multilevel"/>
    <w:tmpl w:val="F5CE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5F764E8"/>
    <w:multiLevelType w:val="multilevel"/>
    <w:tmpl w:val="D564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6CF2A74"/>
    <w:multiLevelType w:val="multilevel"/>
    <w:tmpl w:val="B1F6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6D408D4"/>
    <w:multiLevelType w:val="multilevel"/>
    <w:tmpl w:val="CAAE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91E4C31"/>
    <w:multiLevelType w:val="multilevel"/>
    <w:tmpl w:val="906A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C53422D"/>
    <w:multiLevelType w:val="multilevel"/>
    <w:tmpl w:val="04A6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D295D88"/>
    <w:multiLevelType w:val="multilevel"/>
    <w:tmpl w:val="F684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8E6EF6"/>
    <w:multiLevelType w:val="multilevel"/>
    <w:tmpl w:val="578C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2303358"/>
    <w:multiLevelType w:val="multilevel"/>
    <w:tmpl w:val="DA2C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315059B"/>
    <w:multiLevelType w:val="multilevel"/>
    <w:tmpl w:val="7764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62468F2"/>
    <w:multiLevelType w:val="multilevel"/>
    <w:tmpl w:val="94A4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741277D"/>
    <w:multiLevelType w:val="multilevel"/>
    <w:tmpl w:val="5E1C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7F47C02"/>
    <w:multiLevelType w:val="multilevel"/>
    <w:tmpl w:val="6DAC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9CF15F5"/>
    <w:multiLevelType w:val="multilevel"/>
    <w:tmpl w:val="2774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C625E00"/>
    <w:multiLevelType w:val="multilevel"/>
    <w:tmpl w:val="04A6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A43450"/>
    <w:multiLevelType w:val="multilevel"/>
    <w:tmpl w:val="642C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52F7CF3"/>
    <w:multiLevelType w:val="multilevel"/>
    <w:tmpl w:val="983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53443B5"/>
    <w:multiLevelType w:val="multilevel"/>
    <w:tmpl w:val="64B8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59D0008"/>
    <w:multiLevelType w:val="multilevel"/>
    <w:tmpl w:val="9FE8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62F614D"/>
    <w:multiLevelType w:val="multilevel"/>
    <w:tmpl w:val="1F5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CC63B41"/>
    <w:multiLevelType w:val="multilevel"/>
    <w:tmpl w:val="CAB2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D31436A"/>
    <w:multiLevelType w:val="multilevel"/>
    <w:tmpl w:val="E98A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CE26C6"/>
    <w:multiLevelType w:val="multilevel"/>
    <w:tmpl w:val="7678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F431CCA"/>
    <w:multiLevelType w:val="multilevel"/>
    <w:tmpl w:val="3668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68D4B10"/>
    <w:multiLevelType w:val="multilevel"/>
    <w:tmpl w:val="CAB0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7E4479B"/>
    <w:multiLevelType w:val="multilevel"/>
    <w:tmpl w:val="B7F4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8EA038D"/>
    <w:multiLevelType w:val="multilevel"/>
    <w:tmpl w:val="DF74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B402102"/>
    <w:multiLevelType w:val="multilevel"/>
    <w:tmpl w:val="EFCE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C757BDA"/>
    <w:multiLevelType w:val="multilevel"/>
    <w:tmpl w:val="7304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C9700EC"/>
    <w:multiLevelType w:val="multilevel"/>
    <w:tmpl w:val="0ED4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D4E7A91"/>
    <w:multiLevelType w:val="multilevel"/>
    <w:tmpl w:val="CC48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F966A21"/>
    <w:multiLevelType w:val="multilevel"/>
    <w:tmpl w:val="68C8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09241C8"/>
    <w:multiLevelType w:val="multilevel"/>
    <w:tmpl w:val="C7F6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0B27652"/>
    <w:multiLevelType w:val="multilevel"/>
    <w:tmpl w:val="F5CC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30F382C"/>
    <w:multiLevelType w:val="multilevel"/>
    <w:tmpl w:val="64AA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3B768B1"/>
    <w:multiLevelType w:val="multilevel"/>
    <w:tmpl w:val="1588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6B9337D"/>
    <w:multiLevelType w:val="multilevel"/>
    <w:tmpl w:val="E302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6EC607E"/>
    <w:multiLevelType w:val="multilevel"/>
    <w:tmpl w:val="0B68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9A269BF"/>
    <w:multiLevelType w:val="multilevel"/>
    <w:tmpl w:val="18F6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AC45E25"/>
    <w:multiLevelType w:val="multilevel"/>
    <w:tmpl w:val="E4B2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C626BA4"/>
    <w:multiLevelType w:val="multilevel"/>
    <w:tmpl w:val="6972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D77721B"/>
    <w:multiLevelType w:val="multilevel"/>
    <w:tmpl w:val="7262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DA25535"/>
    <w:multiLevelType w:val="multilevel"/>
    <w:tmpl w:val="2580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1374AB8"/>
    <w:multiLevelType w:val="multilevel"/>
    <w:tmpl w:val="58C8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2407168"/>
    <w:multiLevelType w:val="multilevel"/>
    <w:tmpl w:val="EEFE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3CC66B8"/>
    <w:multiLevelType w:val="multilevel"/>
    <w:tmpl w:val="C218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3DE74D1"/>
    <w:multiLevelType w:val="multilevel"/>
    <w:tmpl w:val="9BAA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5F543DC"/>
    <w:multiLevelType w:val="multilevel"/>
    <w:tmpl w:val="0C66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60B0E94"/>
    <w:multiLevelType w:val="multilevel"/>
    <w:tmpl w:val="D42A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661597F"/>
    <w:multiLevelType w:val="multilevel"/>
    <w:tmpl w:val="56CC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6FB7D06"/>
    <w:multiLevelType w:val="multilevel"/>
    <w:tmpl w:val="4230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71B439E"/>
    <w:multiLevelType w:val="multilevel"/>
    <w:tmpl w:val="797E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A1D243E"/>
    <w:multiLevelType w:val="multilevel"/>
    <w:tmpl w:val="26A4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E76061C"/>
    <w:multiLevelType w:val="multilevel"/>
    <w:tmpl w:val="1D9C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F1E2C76"/>
    <w:multiLevelType w:val="multilevel"/>
    <w:tmpl w:val="E340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09C6A25"/>
    <w:multiLevelType w:val="multilevel"/>
    <w:tmpl w:val="96EE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0B93813"/>
    <w:multiLevelType w:val="multilevel"/>
    <w:tmpl w:val="00FA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26D0226"/>
    <w:multiLevelType w:val="multilevel"/>
    <w:tmpl w:val="3282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3402B50"/>
    <w:multiLevelType w:val="multilevel"/>
    <w:tmpl w:val="9FCA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4D54F45"/>
    <w:multiLevelType w:val="multilevel"/>
    <w:tmpl w:val="92F6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7DE47CF"/>
    <w:multiLevelType w:val="multilevel"/>
    <w:tmpl w:val="2BCE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9AC018C"/>
    <w:multiLevelType w:val="multilevel"/>
    <w:tmpl w:val="298C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A15488D"/>
    <w:multiLevelType w:val="multilevel"/>
    <w:tmpl w:val="3C72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BED7472"/>
    <w:multiLevelType w:val="multilevel"/>
    <w:tmpl w:val="25CE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C895976"/>
    <w:multiLevelType w:val="multilevel"/>
    <w:tmpl w:val="853A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FBD4E8A"/>
    <w:multiLevelType w:val="multilevel"/>
    <w:tmpl w:val="85383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44"/>
  </w:num>
  <w:num w:numId="3">
    <w:abstractNumId w:val="78"/>
  </w:num>
  <w:num w:numId="4">
    <w:abstractNumId w:val="35"/>
  </w:num>
  <w:num w:numId="5">
    <w:abstractNumId w:val="68"/>
  </w:num>
  <w:num w:numId="6">
    <w:abstractNumId w:val="82"/>
  </w:num>
  <w:num w:numId="7">
    <w:abstractNumId w:val="52"/>
  </w:num>
  <w:num w:numId="8">
    <w:abstractNumId w:val="16"/>
  </w:num>
  <w:num w:numId="9">
    <w:abstractNumId w:val="32"/>
  </w:num>
  <w:num w:numId="10">
    <w:abstractNumId w:val="23"/>
  </w:num>
  <w:num w:numId="11">
    <w:abstractNumId w:val="48"/>
  </w:num>
  <w:num w:numId="12">
    <w:abstractNumId w:val="73"/>
  </w:num>
  <w:num w:numId="13">
    <w:abstractNumId w:val="24"/>
  </w:num>
  <w:num w:numId="14">
    <w:abstractNumId w:val="81"/>
  </w:num>
  <w:num w:numId="15">
    <w:abstractNumId w:val="84"/>
  </w:num>
  <w:num w:numId="16">
    <w:abstractNumId w:val="67"/>
  </w:num>
  <w:num w:numId="17">
    <w:abstractNumId w:val="3"/>
  </w:num>
  <w:num w:numId="18">
    <w:abstractNumId w:val="71"/>
  </w:num>
  <w:num w:numId="19">
    <w:abstractNumId w:val="62"/>
  </w:num>
  <w:num w:numId="20">
    <w:abstractNumId w:val="18"/>
  </w:num>
  <w:num w:numId="21">
    <w:abstractNumId w:val="61"/>
  </w:num>
  <w:num w:numId="22">
    <w:abstractNumId w:val="80"/>
  </w:num>
  <w:num w:numId="23">
    <w:abstractNumId w:val="41"/>
  </w:num>
  <w:num w:numId="24">
    <w:abstractNumId w:val="46"/>
  </w:num>
  <w:num w:numId="25">
    <w:abstractNumId w:val="33"/>
  </w:num>
  <w:num w:numId="26">
    <w:abstractNumId w:val="36"/>
  </w:num>
  <w:num w:numId="27">
    <w:abstractNumId w:val="19"/>
  </w:num>
  <w:num w:numId="28">
    <w:abstractNumId w:val="14"/>
  </w:num>
  <w:num w:numId="29">
    <w:abstractNumId w:val="47"/>
  </w:num>
  <w:num w:numId="30">
    <w:abstractNumId w:val="51"/>
  </w:num>
  <w:num w:numId="31">
    <w:abstractNumId w:val="10"/>
  </w:num>
  <w:num w:numId="32">
    <w:abstractNumId w:val="4"/>
  </w:num>
  <w:num w:numId="33">
    <w:abstractNumId w:val="11"/>
  </w:num>
  <w:num w:numId="34">
    <w:abstractNumId w:val="56"/>
  </w:num>
  <w:num w:numId="35">
    <w:abstractNumId w:val="29"/>
  </w:num>
  <w:num w:numId="36">
    <w:abstractNumId w:val="37"/>
  </w:num>
  <w:num w:numId="37">
    <w:abstractNumId w:val="25"/>
  </w:num>
  <w:num w:numId="38">
    <w:abstractNumId w:val="57"/>
  </w:num>
  <w:num w:numId="39">
    <w:abstractNumId w:val="5"/>
  </w:num>
  <w:num w:numId="40">
    <w:abstractNumId w:val="69"/>
  </w:num>
  <w:num w:numId="41">
    <w:abstractNumId w:val="70"/>
  </w:num>
  <w:num w:numId="42">
    <w:abstractNumId w:val="83"/>
  </w:num>
  <w:num w:numId="43">
    <w:abstractNumId w:val="0"/>
  </w:num>
  <w:num w:numId="44">
    <w:abstractNumId w:val="20"/>
  </w:num>
  <w:num w:numId="45">
    <w:abstractNumId w:val="8"/>
  </w:num>
  <w:num w:numId="46">
    <w:abstractNumId w:val="31"/>
  </w:num>
  <w:num w:numId="47">
    <w:abstractNumId w:val="42"/>
  </w:num>
  <w:num w:numId="48">
    <w:abstractNumId w:val="13"/>
  </w:num>
  <w:num w:numId="49">
    <w:abstractNumId w:val="75"/>
  </w:num>
  <w:num w:numId="50">
    <w:abstractNumId w:val="53"/>
  </w:num>
  <w:num w:numId="51">
    <w:abstractNumId w:val="54"/>
  </w:num>
  <w:num w:numId="52">
    <w:abstractNumId w:val="30"/>
  </w:num>
  <w:num w:numId="53">
    <w:abstractNumId w:val="27"/>
  </w:num>
  <w:num w:numId="54">
    <w:abstractNumId w:val="79"/>
  </w:num>
  <w:num w:numId="55">
    <w:abstractNumId w:val="9"/>
  </w:num>
  <w:num w:numId="56">
    <w:abstractNumId w:val="74"/>
  </w:num>
  <w:num w:numId="57">
    <w:abstractNumId w:val="60"/>
  </w:num>
  <w:num w:numId="58">
    <w:abstractNumId w:val="17"/>
  </w:num>
  <w:num w:numId="59">
    <w:abstractNumId w:val="72"/>
  </w:num>
  <w:num w:numId="60">
    <w:abstractNumId w:val="59"/>
  </w:num>
  <w:num w:numId="61">
    <w:abstractNumId w:val="63"/>
  </w:num>
  <w:num w:numId="62">
    <w:abstractNumId w:val="39"/>
  </w:num>
  <w:num w:numId="63">
    <w:abstractNumId w:val="7"/>
  </w:num>
  <w:num w:numId="64">
    <w:abstractNumId w:val="45"/>
  </w:num>
  <w:num w:numId="65">
    <w:abstractNumId w:val="77"/>
  </w:num>
  <w:num w:numId="66">
    <w:abstractNumId w:val="12"/>
  </w:num>
  <w:num w:numId="67">
    <w:abstractNumId w:val="58"/>
  </w:num>
  <w:num w:numId="68">
    <w:abstractNumId w:val="49"/>
  </w:num>
  <w:num w:numId="69">
    <w:abstractNumId w:val="64"/>
  </w:num>
  <w:num w:numId="70">
    <w:abstractNumId w:val="2"/>
  </w:num>
  <w:num w:numId="71">
    <w:abstractNumId w:val="6"/>
  </w:num>
  <w:num w:numId="72">
    <w:abstractNumId w:val="15"/>
  </w:num>
  <w:num w:numId="73">
    <w:abstractNumId w:val="66"/>
  </w:num>
  <w:num w:numId="74">
    <w:abstractNumId w:val="1"/>
  </w:num>
  <w:num w:numId="75">
    <w:abstractNumId w:val="21"/>
  </w:num>
  <w:num w:numId="76">
    <w:abstractNumId w:val="65"/>
  </w:num>
  <w:num w:numId="77">
    <w:abstractNumId w:val="55"/>
  </w:num>
  <w:num w:numId="78">
    <w:abstractNumId w:val="40"/>
  </w:num>
  <w:num w:numId="79">
    <w:abstractNumId w:val="43"/>
  </w:num>
  <w:num w:numId="80">
    <w:abstractNumId w:val="76"/>
  </w:num>
  <w:num w:numId="81">
    <w:abstractNumId w:val="26"/>
  </w:num>
  <w:num w:numId="82">
    <w:abstractNumId w:val="50"/>
  </w:num>
  <w:num w:numId="83">
    <w:abstractNumId w:val="38"/>
  </w:num>
  <w:num w:numId="84">
    <w:abstractNumId w:val="28"/>
  </w:num>
  <w:num w:numId="85">
    <w:abstractNumId w:val="22"/>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990180"/>
    <w:rsid w:val="00990180"/>
    <w:rsid w:val="00F26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1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0180"/>
    <w:rPr>
      <w:b/>
      <w:bCs/>
    </w:rPr>
  </w:style>
</w:styles>
</file>

<file path=word/webSettings.xml><?xml version="1.0" encoding="utf-8"?>
<w:webSettings xmlns:r="http://schemas.openxmlformats.org/officeDocument/2006/relationships" xmlns:w="http://schemas.openxmlformats.org/wordprocessingml/2006/main">
  <w:divs>
    <w:div w:id="161705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2630</Words>
  <Characters>14995</Characters>
  <Application>Microsoft Office Word</Application>
  <DocSecurity>0</DocSecurity>
  <Lines>124</Lines>
  <Paragraphs>35</Paragraphs>
  <ScaleCrop>false</ScaleCrop>
  <Company/>
  <LinksUpToDate>false</LinksUpToDate>
  <CharactersWithSpaces>17590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Zence</dc:creator>
  <cp:lastModifiedBy>Zence</cp:lastModifiedBy>
  <cp:revision>1</cp:revision>
  <dcterms:created xsi:type="dcterms:W3CDTF">2013-08-12T17:32:00Z</dcterms:created>
  <dcterms:modified xsi:type="dcterms:W3CDTF">2013-08-12T17:35:00Z</dcterms:modified>
</cp:coreProperties>
</file>