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00" w:rsidRPr="00841900" w:rsidRDefault="00841900" w:rsidP="00841900">
      <w:pPr>
        <w:shd w:val="clear" w:color="auto" w:fill="FFFFFF"/>
        <w:spacing w:before="180" w:after="180" w:line="360" w:lineRule="atLeast"/>
        <w:outlineLvl w:val="1"/>
        <w:rPr>
          <w:rFonts w:ascii="inherit" w:eastAsia="Times New Roman" w:hAnsi="inherit" w:cs="Helvetica"/>
          <w:b/>
          <w:bCs/>
          <w:color w:val="333333"/>
          <w:sz w:val="33"/>
          <w:szCs w:val="33"/>
        </w:rPr>
      </w:pPr>
      <w:hyperlink r:id="rId5" w:history="1">
        <w:r w:rsidRPr="00841900">
          <w:rPr>
            <w:rFonts w:ascii="inherit" w:eastAsia="Times New Roman" w:hAnsi="inherit" w:cs="Helvetica"/>
            <w:b/>
            <w:bCs/>
            <w:color w:val="0088CC"/>
            <w:sz w:val="33"/>
          </w:rPr>
          <w:t>Конкурсна документација за јавну набавку електричне енергије</w:t>
        </w:r>
      </w:hyperlink>
    </w:p>
    <w:p w:rsidR="00841900" w:rsidRPr="00841900" w:rsidRDefault="00841900" w:rsidP="00841900">
      <w:pPr>
        <w:shd w:val="clear" w:color="auto" w:fill="FFFFFF"/>
        <w:spacing w:after="0" w:line="270" w:lineRule="atLeast"/>
        <w:textAlignment w:val="center"/>
        <w:rPr>
          <w:rFonts w:ascii="Helvetica" w:eastAsia="Times New Roman" w:hAnsi="Helvetica" w:cs="Helvetica"/>
          <w:color w:val="333333"/>
          <w:sz w:val="2"/>
          <w:szCs w:val="2"/>
        </w:rPr>
      </w:pPr>
      <w:hyperlink r:id="rId6" w:history="1">
        <w:r w:rsidRPr="00841900">
          <w:rPr>
            <w:rFonts w:ascii="Helvetica" w:eastAsia="Times New Roman" w:hAnsi="Helvetica" w:cs="Helvetica"/>
            <w:color w:val="333333"/>
            <w:sz w:val="20"/>
          </w:rPr>
          <w:t> </w:t>
        </w:r>
      </w:hyperlink>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УСЛУГА: Основна школа „Васа Пелагић“, Београд</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КОНКУРСНА ДОКУМЕНТАЦИЈА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ЈАВНА НАБАВКА МАЛЕ ВРЕДНОСТИ ДОБАРА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НАБАВКА ЕЛЕКТРИЧНЕ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JНМВ 02/14</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Мај 2014. године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 основу члана 39 и 61 Закона о јавним набавкама („Сл.гласник РС“ бр. 124/2012, у даљен тексту:Закон), чл. 6. Правилника о обавезним елементима конкурсне документације у поступцима јавних набавки и начину доказивања испуњености услова („Сл.гласник РС“ бр. 29/2013), Одлуке о покретању поступка јавне набавке број 489/2 oд 09.05.2014. и Решења о образовању комисије за јавну набавку број 489/1 oд 09.05.2014. године припремљена 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КОНКУРСНА ДОКУМЕНТАЦИЈА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 јавну набавку мале вредности - НАБАВКА ЕЛЕКТРИЧНЕ ЕНЕРГИЈЕ ЗА ПОТРЕБЕ OСНОВНЕ ШКОЛЕ „Васа Пелагић“ из Београда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ЈНМВ 02/14</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Конкурсна документација садржи: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5"/>
        <w:gridCol w:w="6660"/>
        <w:gridCol w:w="945"/>
      </w:tblGrid>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Поглавље</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Назив поглавља</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Страна</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Општи подаци о јавној набавци</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3</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II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Подаци о предмету јавне набавке</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3</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 </w:t>
            </w:r>
          </w:p>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III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Врста, карактеристике, квалитет, количина и опис добара, начин спровођења контроле и обезбеђења гаранције квалитета, рок извршења, место извршења и сл.</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 </w:t>
            </w:r>
          </w:p>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4-6</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lastRenderedPageBreak/>
              <w:t> </w:t>
            </w:r>
          </w:p>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IV</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Услови за учешће у поступку јавне набавке из чл.75 и 76 Закона и упутство како се доказује испуњеност тих услова (Изјаве о испуњавању услова за  учешће у поступку)</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 </w:t>
            </w:r>
          </w:p>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7-12</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V</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Упутство понуђачима како да сачине понуду</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13-19</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VI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Образац понуде и опис предмета јавне набавке</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20-23</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VII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Модел уговора</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24-29</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VIII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Образац структуре цене са упутством како да се попуни</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30-31</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IX</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Образац трошкова припреме понуде</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32</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X</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Образац изјаве о независној понуди</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33</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XI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Образац изјаве о поштовању обавеза из чл.75, ст.2 Закона</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34</w:t>
            </w:r>
          </w:p>
        </w:tc>
      </w:tr>
      <w:tr w:rsidR="00841900" w:rsidRPr="00841900" w:rsidTr="00841900">
        <w:trPr>
          <w:jc w:val="center"/>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XII</w:t>
            </w:r>
          </w:p>
        </w:tc>
        <w:tc>
          <w:tcPr>
            <w:tcW w:w="6660"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Образац за оцену испуњености услова из чл. 75 и 76 Закона</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841900" w:rsidRPr="00841900" w:rsidRDefault="00841900" w:rsidP="00841900">
            <w:pPr>
              <w:spacing w:after="135" w:line="240" w:lineRule="auto"/>
              <w:jc w:val="center"/>
              <w:rPr>
                <w:rFonts w:ascii="Times New Roman" w:eastAsia="Times New Roman" w:hAnsi="Times New Roman" w:cs="Times New Roman"/>
                <w:sz w:val="24"/>
                <w:szCs w:val="24"/>
              </w:rPr>
            </w:pPr>
            <w:r w:rsidRPr="00841900">
              <w:rPr>
                <w:rFonts w:ascii="Times New Roman" w:eastAsia="Times New Roman" w:hAnsi="Times New Roman" w:cs="Times New Roman"/>
                <w:sz w:val="24"/>
                <w:szCs w:val="24"/>
              </w:rPr>
              <w:t>35</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Напомена: Наручилац је дужан да редним бројем означи сваку страну конкурсне документације и укупан број страна конкурсне документације.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I ОПШТИ ПОДАЦИ О ЈАВНОЈ НАБАВЦИ</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2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Подаци о наручиоцу: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Наручилац</w:t>
      </w:r>
      <w:r w:rsidRPr="00841900">
        <w:rPr>
          <w:rFonts w:ascii="Helvetica" w:eastAsia="Times New Roman" w:hAnsi="Helvetica" w:cs="Helvetica"/>
          <w:color w:val="333333"/>
          <w:sz w:val="20"/>
          <w:szCs w:val="20"/>
        </w:rPr>
        <w:t>: Основна школа „Васа Пелагић“,</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Адреса</w:t>
      </w:r>
      <w:r w:rsidRPr="00841900">
        <w:rPr>
          <w:rFonts w:ascii="Helvetica" w:eastAsia="Times New Roman" w:hAnsi="Helvetica" w:cs="Helvetica"/>
          <w:color w:val="333333"/>
          <w:sz w:val="20"/>
          <w:szCs w:val="20"/>
        </w:rPr>
        <w:t>: Београд, Милана Зечара 2</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Интернет страница</w:t>
      </w:r>
      <w:r w:rsidRPr="00841900">
        <w:rPr>
          <w:rFonts w:ascii="Helvetica" w:eastAsia="Times New Roman" w:hAnsi="Helvetica" w:cs="Helvetica"/>
          <w:color w:val="333333"/>
          <w:sz w:val="20"/>
          <w:szCs w:val="20"/>
        </w:rPr>
        <w:t>:</w:t>
      </w:r>
      <w:r w:rsidRPr="00841900">
        <w:rPr>
          <w:rFonts w:ascii="Helvetica" w:eastAsia="Times New Roman" w:hAnsi="Helvetica" w:cs="Helvetica"/>
          <w:color w:val="333333"/>
          <w:sz w:val="20"/>
        </w:rPr>
        <w:t> </w:t>
      </w:r>
      <w:hyperlink r:id="rId7" w:history="1">
        <w:r w:rsidRPr="00841900">
          <w:rPr>
            <w:rFonts w:ascii="Helvetica" w:eastAsia="Times New Roman" w:hAnsi="Helvetica" w:cs="Helvetica"/>
            <w:color w:val="0088CC"/>
            <w:sz w:val="20"/>
          </w:rPr>
          <w:t>www.osvasapelagic.edu.rs</w:t>
        </w:r>
      </w:hyperlink>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2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Врста поступка јавне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2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јавне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Предмет јавне набавке број 02/14 је набавка добара – набавка електричне енергије за потпуно снабдевање. Ознака из ОРН: 09310000 – електрична енергија.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2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Циљ поступка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Поступак јавне набавке се спроводи ради избора једног дистрибутера електричне енергије и ради закључења уговора о јавној набавци.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2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Контакт</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Лица за контакт: Јелена Ћирић Убипарип</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Е-mail адреса:</w:t>
      </w:r>
      <w:r w:rsidRPr="00841900">
        <w:rPr>
          <w:rFonts w:ascii="Helvetica" w:eastAsia="Times New Roman" w:hAnsi="Helvetica" w:cs="Helvetica"/>
          <w:color w:val="333333"/>
          <w:sz w:val="20"/>
        </w:rPr>
        <w:t> </w:t>
      </w:r>
      <w:hyperlink r:id="rId8" w:history="1">
        <w:r w:rsidRPr="00841900">
          <w:rPr>
            <w:rFonts w:ascii="Helvetica" w:eastAsia="Times New Roman" w:hAnsi="Helvetica" w:cs="Helvetica"/>
            <w:color w:val="0088CC"/>
            <w:sz w:val="20"/>
          </w:rPr>
          <w:t>sekretarvp@gmail.com</w:t>
        </w:r>
      </w:hyperlink>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Број тел. 011/2712982, факс 011/2712278</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II ПОДАЦИ О ПРЕДМЕТУ ЈАВНЕ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2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јавне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јавне набавке бр 02/14 су добра – набавка електричне енергије за потпуно снабдевање - Ознака из ОРН: 09310000 – електрична енергија.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3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Партије: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Јавна набавка није обликована по партијама.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3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Процењена вредност јавне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1.500.000,00 динара без ПДВ-а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III ВРСТА, КАРАКТЕРИСТИКЕ, КВАЛИТЕТ, КОЛИЧИНА И ОПИС УСЛУГА, НАЧИН СПРОВОЂЕЊА КОНТРОЛЕ И ОБЕЗБЕЂЕЊА ГАРАНЦИЈЕ КВАЛИТЕТЕ, РОК ИЗВРШЕЊА, МЕСТО ИЗВРШЕЊА УСЛУГА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Предмет поступка јавне набавке мале вредности редни број ЈНМВ бр.02/14, коју спроводи Оновна школа „Васа Пелагић“ из Београда, представља набавку електричне енергије ниског напона и широке потрошње (шифра из речника набавке - 09310000).</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Врста и количина добара: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набавке представља набавка електричне енергије - закључење уговора о потпуном снабдевању.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Количина потребне електричне енергије је одређена на основу оставрене потрошње електричне енергије у периоду од 01.12.2012. до 30.11.2013. године.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ПРЕГЛЕД ПОТРОШЊЕ ЕЛЕКТРИЧНЕ ЕНЕРГИЈЕ НАРУЧИОЦА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ПЕРИОДУ ОД 01.12.2012. ДО 30.11.2013.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6240" w:type="dxa"/>
        <w:shd w:val="clear" w:color="auto" w:fill="FFFFFF"/>
        <w:tblCellMar>
          <w:left w:w="0" w:type="dxa"/>
          <w:right w:w="0" w:type="dxa"/>
        </w:tblCellMar>
        <w:tblLook w:val="04A0"/>
      </w:tblPr>
      <w:tblGrid>
        <w:gridCol w:w="1861"/>
        <w:gridCol w:w="1711"/>
        <w:gridCol w:w="2716"/>
      </w:tblGrid>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ЕД број 94423020</w:t>
            </w:r>
          </w:p>
        </w:tc>
        <w:tc>
          <w:tcPr>
            <w:tcW w:w="16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270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Период:</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Децембар 2012.</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9948</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Јануар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6804</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Фебруар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9048</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Март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6320</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Април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8428</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Мај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4552</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Јуни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3792</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Јули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2428</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Август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2376</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Септембар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5388</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Октобар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8136</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Новембар 2013.</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10104</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184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УКУПНО:</w:t>
            </w:r>
          </w:p>
        </w:tc>
        <w:tc>
          <w:tcPr>
            <w:tcW w:w="16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77324</w:t>
            </w:r>
          </w:p>
        </w:tc>
        <w:tc>
          <w:tcPr>
            <w:tcW w:w="270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8205" w:type="dxa"/>
        <w:shd w:val="clear" w:color="auto" w:fill="FFFFFF"/>
        <w:tblCellMar>
          <w:left w:w="0" w:type="dxa"/>
          <w:right w:w="0" w:type="dxa"/>
        </w:tblCellMar>
        <w:tblLook w:val="04A0"/>
      </w:tblPr>
      <w:tblGrid>
        <w:gridCol w:w="2641"/>
        <w:gridCol w:w="1681"/>
        <w:gridCol w:w="1141"/>
        <w:gridCol w:w="1141"/>
        <w:gridCol w:w="1696"/>
      </w:tblGrid>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ЕД број 82464580</w:t>
            </w:r>
          </w:p>
        </w:tc>
        <w:tc>
          <w:tcPr>
            <w:tcW w:w="166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Снага (кw)</w:t>
            </w:r>
          </w:p>
        </w:tc>
        <w:tc>
          <w:tcPr>
            <w:tcW w:w="11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(кW/h)</w:t>
            </w:r>
          </w:p>
        </w:tc>
        <w:tc>
          <w:tcPr>
            <w:tcW w:w="11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68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Реактивна(kVArh)</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Период:</w:t>
            </w:r>
          </w:p>
        </w:tc>
        <w:tc>
          <w:tcPr>
            <w:tcW w:w="166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168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Децембар 2012.</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31,24</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Јануар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34,68</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6183</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2109</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242</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Фебруар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33,2</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3272</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1174</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160</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Март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30,48</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2889</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961</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141</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Април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25,92</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2090</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783</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62</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Мај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25,76</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1606</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587</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34</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Јуни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25,76</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Јули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25,76</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0</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Август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5,16</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2365</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1009</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92</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Септембар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26</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1710</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503</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105</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Октобар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29,32</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2645</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794</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121</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Новембар 2013.</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29,92</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3162</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902</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156</w:t>
            </w:r>
          </w:p>
        </w:tc>
      </w:tr>
      <w:tr w:rsidR="00841900" w:rsidRPr="00841900" w:rsidTr="00841900">
        <w:tc>
          <w:tcPr>
            <w:tcW w:w="26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УКУПНО:</w:t>
            </w:r>
          </w:p>
        </w:tc>
        <w:tc>
          <w:tcPr>
            <w:tcW w:w="16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25922</w:t>
            </w:r>
          </w:p>
        </w:tc>
        <w:tc>
          <w:tcPr>
            <w:tcW w:w="11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8822</w:t>
            </w:r>
          </w:p>
        </w:tc>
        <w:tc>
          <w:tcPr>
            <w:tcW w:w="168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1113</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НАПОМЕНА: На основу остварене потрошње у 2013. години извршена је процена оквирних потреба ОШ „Васа Пелагић” за електричном енергијом на ниском напону за горе наведена мерна места Наручиоца у 2014. години (оквирна процена око 125000 kWh).</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8760" w:type="dxa"/>
        <w:shd w:val="clear" w:color="auto" w:fill="FFFFFF"/>
        <w:tblCellMar>
          <w:left w:w="0" w:type="dxa"/>
          <w:right w:w="0" w:type="dxa"/>
        </w:tblCellMar>
        <w:tblLook w:val="04A0"/>
      </w:tblPr>
      <w:tblGrid>
        <w:gridCol w:w="4381"/>
        <w:gridCol w:w="721"/>
        <w:gridCol w:w="3706"/>
      </w:tblGrid>
      <w:tr w:rsidR="00841900" w:rsidRPr="00841900" w:rsidTr="00841900">
        <w:tc>
          <w:tcPr>
            <w:tcW w:w="8760" w:type="dxa"/>
            <w:gridSpan w:val="3"/>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ПЛАНИРАНА ПОТРОШЊА ЕЛЕКТРИЧНЕ ЕНЕРГИЈЕ НАРУЧИОЦА ЗА</w:t>
            </w:r>
          </w:p>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ПЕРИОД 01.07.2014.ГОДИНЕ ДО 30.06.2015.ГОДИНЕ</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36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електрична енергија (кW/h)</w:t>
            </w:r>
          </w:p>
        </w:tc>
        <w:tc>
          <w:tcPr>
            <w:tcW w:w="70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69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 ел.енергија (kVArh)</w:t>
            </w:r>
          </w:p>
        </w:tc>
      </w:tr>
      <w:tr w:rsidR="00841900" w:rsidRPr="00841900" w:rsidTr="00841900">
        <w:tc>
          <w:tcPr>
            <w:tcW w:w="43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70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369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36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113571</w:t>
            </w:r>
          </w:p>
        </w:tc>
        <w:tc>
          <w:tcPr>
            <w:tcW w:w="70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9705</w:t>
            </w:r>
          </w:p>
        </w:tc>
        <w:tc>
          <w:tcPr>
            <w:tcW w:w="369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1225</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Врста продаје: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Стална и гарантована.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Техничке карактеристике: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складу са документом „Правила о раду тржишта електричне енергије“, - („Сл. гласник РС“ бр.120/2012) а по прегледу мерних места са адресама и ЕД ознакама.</w:t>
      </w:r>
    </w:p>
    <w:tbl>
      <w:tblPr>
        <w:tblW w:w="8655" w:type="dxa"/>
        <w:shd w:val="clear" w:color="auto" w:fill="FFFFFF"/>
        <w:tblCellMar>
          <w:left w:w="0" w:type="dxa"/>
          <w:right w:w="0" w:type="dxa"/>
        </w:tblCellMar>
        <w:tblLook w:val="04A0"/>
      </w:tblPr>
      <w:tblGrid>
        <w:gridCol w:w="751"/>
        <w:gridCol w:w="6766"/>
        <w:gridCol w:w="1186"/>
      </w:tblGrid>
      <w:tr w:rsidR="00841900" w:rsidRPr="00841900" w:rsidTr="00841900">
        <w:tc>
          <w:tcPr>
            <w:tcW w:w="73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675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ПРЕГЛЕД МЕРНИХ МЕСТА НАРУЧИОЦА</w:t>
            </w:r>
          </w:p>
        </w:tc>
        <w:tc>
          <w:tcPr>
            <w:tcW w:w="117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73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Р.бр.</w:t>
            </w:r>
          </w:p>
        </w:tc>
        <w:tc>
          <w:tcPr>
            <w:tcW w:w="675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Место и адреса мерног места</w:t>
            </w:r>
          </w:p>
        </w:tc>
        <w:tc>
          <w:tcPr>
            <w:tcW w:w="117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ЕД број</w:t>
            </w:r>
          </w:p>
        </w:tc>
      </w:tr>
      <w:tr w:rsidR="00841900" w:rsidRPr="00841900" w:rsidTr="00841900">
        <w:tc>
          <w:tcPr>
            <w:tcW w:w="73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w:t>
            </w:r>
          </w:p>
        </w:tc>
        <w:tc>
          <w:tcPr>
            <w:tcW w:w="675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ОШ"Васа Пелагић", Београд, Котеж, ул.Милана Зечара 2</w:t>
            </w:r>
          </w:p>
        </w:tc>
        <w:tc>
          <w:tcPr>
            <w:tcW w:w="117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94423020</w:t>
            </w:r>
          </w:p>
        </w:tc>
      </w:tr>
      <w:tr w:rsidR="00841900" w:rsidRPr="00841900" w:rsidTr="00841900">
        <w:tc>
          <w:tcPr>
            <w:tcW w:w="73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2.</w:t>
            </w:r>
          </w:p>
        </w:tc>
        <w:tc>
          <w:tcPr>
            <w:tcW w:w="675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ОШ"Васа Пелагић", Београд, Овча, ул.Михаја Еминескуа 73</w:t>
            </w:r>
          </w:p>
        </w:tc>
        <w:tc>
          <w:tcPr>
            <w:tcW w:w="117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82464580</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 Квалитет добара: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(„Сл. гласник РС“, бр.3/2012), и Правилима о раду дистрибутивног система и Уредбе о условима испоруке и снабдевања електричном енергијом („Сл. гласник РС“, бр.63/2013).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 Период испоруке: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Испорука електричне енергије ниског напона се планира за период од једне године од дана закључења уговора, сваким даном од 00:00 до 24:00 часова.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 Место испоруке добара: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Место испоруке су сва мерна места купца из техничке спецификације, прикључена на дистрибутивни систем у категорији широке потрошње на ниском напону.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7) Начин спровођења контроле и обезбеђивања гаранције квалитета: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складу са одредбама докумената из тачке 4 овог поглавља конкурсне документације тј. Правилима о раду преносног система и изменама и допунама правила о раду преносног система („Сл. гласник РС“, бр.3/2012), Правилима о раду дистрибутивног система и Уредбе о условима испоруке и снабдевања електричном енергијом („Сл. гласник РС“, бр.63/2013).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u w:val="single"/>
        </w:rPr>
        <w:t>Напомена!</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 Уговор о приступу систему са оператором система на који је објекат крајњег купца прикључен;</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б) Уговор којим преузима балансну одговорност за места примопредаје крајњег купца.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IV УСЛОВИ ЗА УЧЕШЋЕ У ПОСТУПКУ ЈАВНЕ НАБАВКЕ ИЗ ЧЛ.75 И 76 ЗАКОНА И УПУТСТВО КАКО СЕ ДОКАЗУЈЕ ИСПУЊЕНОСТ ТИХ УСЛОВА</w:t>
      </w:r>
    </w:p>
    <w:p w:rsidR="00841900" w:rsidRPr="00841900" w:rsidRDefault="00841900" w:rsidP="00841900">
      <w:pPr>
        <w:numPr>
          <w:ilvl w:val="0"/>
          <w:numId w:val="3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УСЛОВИ ЗА УЧЕШЋЕ У ПОСТУПКУ ЈАВНЕ НАБАВКЕ ИЗ ЧЛ.75 И 76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 Право учешћа у поступку јавне небавке има понуђач који испуњава обавезне услове за учешће у поступку јавне набавке дефинисане чл.75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Да је регистрован код надлежног органа, односно уписан у одговарајући регистар</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(чл. 75, ст. 1, т. 1)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w:t>
      </w:r>
      <w:r w:rsidRPr="00841900">
        <w:rPr>
          <w:rFonts w:ascii="Helvetica" w:eastAsia="Times New Roman" w:hAnsi="Helvetica" w:cs="Helvetica"/>
          <w:color w:val="333333"/>
          <w:sz w:val="20"/>
          <w:szCs w:val="20"/>
        </w:rPr>
        <w:lastRenderedPageBreak/>
        <w:t>дела против животне средине, кривично дело примања или давања мита, кривично дело преваре (чл. 75, ст. 1, т. 2)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Да му није изречена мера забране обављања делатности, која је на снази у време објављивања позива за подношење понуде (чл. 75, ст. 1, т. 3)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      Да има важећу дозволу надлежног органа за обављање делатности која је предмет јавне набавке (чл. 75, ст. 1, т. 5) Закона)-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6)      </w:t>
      </w:r>
      <w:r w:rsidRPr="00841900">
        <w:rPr>
          <w:rFonts w:ascii="Helvetica" w:eastAsia="Times New Roman" w:hAnsi="Helvetica" w:cs="Helvetica"/>
          <w:color w:val="333333"/>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(чл. 75, ст. 2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1.2. Понуђач који учествује у поступку јавне набавке мора да испуни додатне услове за учешће у поступку јавне набавке, дефинисане чл.76 Закона, и то: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да  буде активан учесник на тржишту електричне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1.3. Уколико понуђач подноси понуду са подизвођачем, у складу са чланом 80 Закона, подизвођач мора да испуњава обавезне услове из члана 75, став 1, т. 1) до 4) Закона и услов из члана 75, став 1, тачка 5) Закона, за део набавке који ће понуђач извршити преко подизвођача.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1.4. 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Услов из члана 75, став 1, т. 5) Закона, дужан је да испуни понуђач из групе понуђача којем је поверено извршење дела набавке за који је неопходна испуњеност тог услова.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3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УПУТСТВО КАКО СЕ ДОКАЗУЈЕ ИСПУЊЕНОСТ УСЛОВА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Испуњеност обавезних услова за учешће у поступку предметне јавне набавке, понуђач доказује достављањем следећих доказа: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1) Услов из чл. 75, ст. 1, т. 1) Закона - Доказ: Извод из регистра Агенције за привредне регистре, односно извод из регистра надлежног Привредног суда: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Услов из чл. 75, ст. 1, т. 2) Закона - Доказ:</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u w:val="single"/>
        </w:rPr>
        <w:t>Правна лица</w:t>
      </w:r>
      <w:r w:rsidRPr="00841900">
        <w:rPr>
          <w:rFonts w:ascii="Helvetica" w:eastAsia="Times New Roman" w:hAnsi="Helvetica" w:cs="Helvetica"/>
          <w:color w:val="333333"/>
          <w:sz w:val="20"/>
          <w:szCs w:val="20"/>
        </w:rPr>
        <w:t>: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уверење Вишег суда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u w:val="single"/>
        </w:rPr>
        <w:t>Предузетници ифизичка лица</w:t>
      </w:r>
      <w:r w:rsidRPr="00841900">
        <w:rPr>
          <w:rFonts w:ascii="Helvetica" w:eastAsia="Times New Roman" w:hAnsi="Helvetica" w:cs="Helvetica"/>
          <w:color w:val="333333"/>
          <w:sz w:val="20"/>
          <w:szCs w:val="20"/>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Доказ не може бити старији од два месеца од отварања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Услов из чл. 75, ст. 1, т. 3) Закона - Доказ:</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u w:val="single"/>
        </w:rPr>
        <w:t>Правна лица</w:t>
      </w:r>
      <w:r w:rsidRPr="00841900">
        <w:rPr>
          <w:rFonts w:ascii="Helvetica" w:eastAsia="Times New Roman" w:hAnsi="Helvetica" w:cs="Helvetica"/>
          <w:color w:val="333333"/>
          <w:sz w:val="20"/>
          <w:szCs w:val="20"/>
        </w:rPr>
        <w:t>: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u w:val="single"/>
        </w:rPr>
        <w:t>Предузетници</w:t>
      </w:r>
      <w:r w:rsidRPr="00841900">
        <w:rPr>
          <w:rFonts w:ascii="Helvetica" w:eastAsia="Times New Roman" w:hAnsi="Helvetica" w:cs="Helvetica"/>
          <w:color w:val="333333"/>
          <w:sz w:val="20"/>
          <w:szCs w:val="20"/>
        </w:rPr>
        <w:t>: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прекршајног суда да му није изречена мера забране обављања одређених послова.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Доказ мора бити издат након објављивања позива за подношење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 Услов из чл. 75, ст. 1, т. 4) Закона - Доказ: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Доказ не може бити старији од два месеца пре отварања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 Услов из чл. 75, ст. 1, т. 5) Закона – Доказ: 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Дозвола мора бити важећа.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6) Услов из члана чл. 75, ст. 2.</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 </w:t>
      </w:r>
      <w:r w:rsidRPr="00841900">
        <w:rPr>
          <w:rFonts w:ascii="Helvetica" w:eastAsia="Times New Roman" w:hAnsi="Helvetica" w:cs="Helvetica"/>
          <w:color w:val="333333"/>
          <w:sz w:val="20"/>
          <w:szCs w:val="20"/>
        </w:rPr>
        <w:t>Доказ: Потписан и оверен Oбразац изјаве (Образац изјаве, дат је у поглављу XII).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оверенапечатом.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7) Испуњеност додатних услова за учешће у поступку предметне јавне набавке, понуђач доказује достављањем следећих доказа:</w:t>
      </w:r>
    </w:p>
    <w:p w:rsidR="00841900" w:rsidRPr="00841900" w:rsidRDefault="00841900" w:rsidP="00841900">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Потврда (уверење) Оператера преносног система да је понуђач активан учесник на тржишту електричне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понуду подноси група понуђача понуђач је дужан да за сваког члана групе достави наведене доказе да испуњава услове из члана 75, став 1, т. 1) до 4), а доказ из члана 75, став 1. т. 5) Закона, дужан је да достави понуђач из групе понуђача којем је поверено извршење дела набавке за који је неопходна испуњеност тог услова.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Додатне услове група понуђача испуњава заједно.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понуђач подноси понуду са подизвођачем, понуђач је дужан да за подизвођача достави доказе да испуњава услове из члана 75, став 1, т. 1) до 4) Закона, а доказ из члана 75, став 1, т. 5) Закона, за део набавке који ће понуђач извршити преко подизвођача.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Понуђачи који су регистровани у регистру који води Агенција за привредне регистре не морају да доставе доказ из чл. 75, ст. 1, т. 1) до 4) Закона о јавним набавкама.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Наведена изјава, уколико није дата на српском језику, мора бити преведена на српски језик од стране овлашћеног судског тумача.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понуђач има седиште у другој држави, наручилац може да провери да ли су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документи којима понуђач доказује испуњеност тражених услова издати од стране надлежних органа те државе.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НАПОМЕНА:Испуњеност</w:t>
      </w:r>
      <w:r w:rsidRPr="00841900">
        <w:rPr>
          <w:rFonts w:ascii="Helvetica" w:eastAsia="Times New Roman" w:hAnsi="Helvetica" w:cs="Helvetica"/>
          <w:color w:val="333333"/>
          <w:sz w:val="20"/>
        </w:rPr>
        <w:t> </w:t>
      </w:r>
      <w:r w:rsidRPr="00841900">
        <w:rPr>
          <w:rFonts w:ascii="Helvetica" w:eastAsia="Times New Roman" w:hAnsi="Helvetica" w:cs="Helvetica"/>
          <w:b/>
          <w:bCs/>
          <w:color w:val="333333"/>
          <w:sz w:val="20"/>
        </w:rPr>
        <w:t>обавезних и додатних услова </w:t>
      </w:r>
      <w:r w:rsidRPr="00841900">
        <w:rPr>
          <w:rFonts w:ascii="Helvetica" w:eastAsia="Times New Roman" w:hAnsi="Helvetica" w:cs="Helvetica"/>
          <w:color w:val="333333"/>
          <w:sz w:val="20"/>
          <w:szCs w:val="20"/>
        </w:rPr>
        <w:t>за учешће у поступку предметне јавне набавке, у складу са чл. 77, став 4 Закона, понуђач доказује достављањем Изјаве (</w:t>
      </w:r>
      <w:r w:rsidRPr="00841900">
        <w:rPr>
          <w:rFonts w:ascii="Helvetica" w:eastAsia="Times New Roman" w:hAnsi="Helvetica" w:cs="Helvetica"/>
          <w:i/>
          <w:iCs/>
          <w:color w:val="333333"/>
          <w:sz w:val="20"/>
        </w:rPr>
        <w:t>Образац изјаве понуђача, дат је у поглављуIVодељак 3.</w:t>
      </w:r>
      <w:r w:rsidRPr="00841900">
        <w:rPr>
          <w:rFonts w:ascii="Helvetica" w:eastAsia="Times New Roman" w:hAnsi="Helvetica" w:cs="Helvetica"/>
          <w:color w:val="333333"/>
          <w:sz w:val="20"/>
          <w:szCs w:val="20"/>
        </w:rPr>
        <w:t>), којом под пуном материјалном и кривичном одговорношћу потврђује да испуњава услове за учешће у поступку јавне набавке из чл. 75 став 1. Од тачке 1. до тачке 4. Закона, дефинисане овом конкурсном документацијом.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b/>
          <w:bCs/>
          <w:color w:val="333333"/>
          <w:sz w:val="20"/>
          <w:u w:val="single"/>
        </w:rPr>
        <w:t>Уколико понуду подноси група понуђача</w:t>
      </w:r>
      <w:r w:rsidRPr="00841900">
        <w:rPr>
          <w:rFonts w:ascii="Helvetica" w:eastAsia="Times New Roman" w:hAnsi="Helvetica" w:cs="Helvetica"/>
          <w:color w:val="333333"/>
          <w:sz w:val="20"/>
          <w:szCs w:val="20"/>
        </w:rPr>
        <w:t>, Изјава мора бити потписана од стране овлашћеног лица сваког понуђача из групе понуђача и оверена печатом.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b/>
          <w:bCs/>
          <w:color w:val="333333"/>
          <w:sz w:val="20"/>
          <w:u w:val="single"/>
        </w:rPr>
        <w:t>Уколико понуђач подноси понуду са подизвођачем</w:t>
      </w:r>
      <w:r w:rsidRPr="00841900">
        <w:rPr>
          <w:rFonts w:ascii="Helvetica" w:eastAsia="Times New Roman" w:hAnsi="Helvetica" w:cs="Helvetica"/>
          <w:color w:val="333333"/>
          <w:sz w:val="20"/>
          <w:szCs w:val="20"/>
        </w:rPr>
        <w:t>, понуђач је дужан да достави Изјаву подизвођача (</w:t>
      </w:r>
      <w:r w:rsidRPr="00841900">
        <w:rPr>
          <w:rFonts w:ascii="Helvetica" w:eastAsia="Times New Roman" w:hAnsi="Helvetica" w:cs="Helvetica"/>
          <w:i/>
          <w:iCs/>
          <w:color w:val="333333"/>
          <w:sz w:val="20"/>
        </w:rPr>
        <w:t>Образац изјаве подизвођача, дат је у поглављуIVодељак 3.</w:t>
      </w:r>
      <w:r w:rsidRPr="00841900">
        <w:rPr>
          <w:rFonts w:ascii="Helvetica" w:eastAsia="Times New Roman" w:hAnsi="Helvetica" w:cs="Helvetica"/>
          <w:color w:val="333333"/>
          <w:sz w:val="20"/>
          <w:szCs w:val="20"/>
        </w:rPr>
        <w:t>), потписану од стране овлашћеног лица подизвођача и оверену печатом.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није дужан да доставља на увид доказе који су јавно доступни на интернет страницама надлежних органа.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ИЗЈАВА ПОНУЂАЧА О ИСПУЊАВАЊУ УСЛОВА ИЗ ЧЛ. 75  ЗАКОНА У ПОСТУПКУ ЈАВНЕ НАБАВКЕ МАЛЕ ВРЕДНОСТИ</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складу са чланом 77, став 4 Закона, под пуном материјалном и кривичном одговорношћу, као заступник понуђача, дајем следећу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 З Ј А В У</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 _____________________________________________[навести назив]</w:t>
      </w:r>
      <w:r w:rsidRPr="00841900">
        <w:rPr>
          <w:rFonts w:ascii="Helvetica" w:eastAsia="Times New Roman" w:hAnsi="Helvetica" w:cs="Helvetica"/>
          <w:color w:val="333333"/>
          <w:sz w:val="20"/>
          <w:szCs w:val="20"/>
        </w:rPr>
        <w:t>у поступку јавне набавке</w:t>
      </w:r>
      <w:r w:rsidRPr="00841900">
        <w:rPr>
          <w:rFonts w:ascii="Helvetica" w:eastAsia="Times New Roman" w:hAnsi="Helvetica" w:cs="Helvetica"/>
          <w:i/>
          <w:iCs/>
          <w:color w:val="333333"/>
          <w:sz w:val="20"/>
        </w:rPr>
        <w:t>eлектричне енергије, </w:t>
      </w:r>
      <w:r w:rsidRPr="00841900">
        <w:rPr>
          <w:rFonts w:ascii="Helvetica" w:eastAsia="Times New Roman" w:hAnsi="Helvetica" w:cs="Helvetica"/>
          <w:color w:val="333333"/>
          <w:sz w:val="20"/>
          <w:szCs w:val="20"/>
        </w:rPr>
        <w:t>број ЈНМВ-2/2014, испуњава све услове из чл. 75, став 1, од тачке 1 до 4 Закона, односно услове дефинисане конкурсном документацијом за предметну јавну набавку, и то: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Понуђач је регистрован код надлежног органа, односно уписан у одговарајући регистар;</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Понуђачу није изречена мера забране обављања делатности, која је на снази у време објаве позива за подношење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     Понуђач је измирио доспеле порезе, доприносе и друге јавне дажбине у складу са прописима Републике Србије (</w:t>
      </w:r>
      <w:r w:rsidRPr="00841900">
        <w:rPr>
          <w:rFonts w:ascii="Helvetica" w:eastAsia="Times New Roman" w:hAnsi="Helvetica" w:cs="Helvetica"/>
          <w:i/>
          <w:iCs/>
          <w:color w:val="333333"/>
          <w:sz w:val="20"/>
        </w:rPr>
        <w:t>или стране државе када има седиште на њеној територији);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Место:_____________                                                            Понуђач:</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Датум:_____________                         М.П.                     _____________________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b/>
          <w:bCs/>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b/>
          <w:bCs/>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b/>
          <w:bCs/>
          <w:i/>
          <w:iCs/>
          <w:color w:val="333333"/>
          <w:sz w:val="20"/>
        </w:rPr>
        <w:t>Напомена:</w:t>
      </w:r>
      <w:r w:rsidRPr="00841900">
        <w:rPr>
          <w:rFonts w:ascii="Helvetica" w:eastAsia="Times New Roman" w:hAnsi="Helvetica" w:cs="Helvetica"/>
          <w:b/>
          <w:bCs/>
          <w:i/>
          <w:iCs/>
          <w:color w:val="333333"/>
          <w:sz w:val="20"/>
          <w:u w:val="single"/>
        </w:rPr>
        <w:t>Уколико понуду подноси група понуђача,</w:t>
      </w:r>
      <w:r w:rsidRPr="00841900">
        <w:rPr>
          <w:rFonts w:ascii="Helvetica" w:eastAsia="Times New Roman" w:hAnsi="Helvetica" w:cs="Helvetica"/>
          <w:i/>
          <w:iCs/>
          <w:color w:val="333333"/>
          <w:sz w:val="20"/>
        </w:rPr>
        <w:t> Изјава мора бити потписана од стране овлашћеног лица сваког понуђача из групе понуђача и оверена печатом.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ИЗЈАВА ПОДИЗВОЂАЧА О ИСПУЊАВАЊУ УСЛОВА ИЗ ЧЛ. 75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ПОСТУПКУ ЈАВНЕ НАБАВКЕ МАЛЕ ВРЕДНОСТИ</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складу са чланом 77, став 4 Закона, под пуном материјалном и кривичном одговорношћу, као заступник подизвођача, дајем следећу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 З Ј А В У</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Подизвођач</w:t>
      </w:r>
      <w:r w:rsidRPr="00841900">
        <w:rPr>
          <w:rFonts w:ascii="Helvetica" w:eastAsia="Times New Roman" w:hAnsi="Helvetica" w:cs="Helvetica"/>
          <w:i/>
          <w:iCs/>
          <w:color w:val="333333"/>
          <w:sz w:val="20"/>
        </w:rPr>
        <w:t>_____________________________________</w:t>
      </w:r>
      <w:r w:rsidRPr="00841900">
        <w:rPr>
          <w:rFonts w:ascii="Helvetica" w:eastAsia="Times New Roman" w:hAnsi="Helvetica" w:cs="Helvetica"/>
          <w:color w:val="333333"/>
          <w:sz w:val="20"/>
          <w:szCs w:val="20"/>
        </w:rPr>
        <w:t>_______</w:t>
      </w:r>
      <w:r w:rsidRPr="00841900">
        <w:rPr>
          <w:rFonts w:ascii="Helvetica" w:eastAsia="Times New Roman" w:hAnsi="Helvetica" w:cs="Helvetica"/>
          <w:i/>
          <w:iCs/>
          <w:color w:val="333333"/>
          <w:sz w:val="20"/>
        </w:rPr>
        <w:t>[навести назив]</w:t>
      </w:r>
      <w:r w:rsidRPr="00841900">
        <w:rPr>
          <w:rFonts w:ascii="Helvetica" w:eastAsia="Times New Roman" w:hAnsi="Helvetica" w:cs="Helvetica"/>
          <w:color w:val="333333"/>
          <w:sz w:val="20"/>
          <w:szCs w:val="20"/>
        </w:rPr>
        <w:t>у поступку јавне набавке набавкеелектричне енергије</w:t>
      </w:r>
      <w:r w:rsidRPr="00841900">
        <w:rPr>
          <w:rFonts w:ascii="Helvetica" w:eastAsia="Times New Roman" w:hAnsi="Helvetica" w:cs="Helvetica"/>
          <w:i/>
          <w:iCs/>
          <w:color w:val="333333"/>
          <w:sz w:val="20"/>
        </w:rPr>
        <w:t>,  </w:t>
      </w:r>
      <w:r w:rsidRPr="00841900">
        <w:rPr>
          <w:rFonts w:ascii="Helvetica" w:eastAsia="Times New Roman" w:hAnsi="Helvetica" w:cs="Helvetica"/>
          <w:color w:val="333333"/>
          <w:sz w:val="20"/>
          <w:szCs w:val="20"/>
        </w:rPr>
        <w:t>број ЈНМВ - 2/14 испуњава све услове из чл. 75, став 1, од тачке 1 до 4 Закона, односно услове дефинисане конкурсном документацијом за предметну јавну набавку, и то: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Подизвођач је регистрован код надлежног органа, односно уписан у одговарајући регистар;</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Подизвођачу није изречена мера забране обављања делатности, која је на снази у време објаве позива за подношење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Место:_____________                                                            П</w:t>
      </w:r>
      <w:r w:rsidRPr="00841900">
        <w:rPr>
          <w:rFonts w:ascii="Helvetica" w:eastAsia="Times New Roman" w:hAnsi="Helvetica" w:cs="Helvetica"/>
          <w:i/>
          <w:iCs/>
          <w:color w:val="333333"/>
          <w:sz w:val="20"/>
        </w:rPr>
        <w:t>одизвођач</w:t>
      </w:r>
      <w:r w:rsidRPr="00841900">
        <w:rPr>
          <w:rFonts w:ascii="Helvetica" w:eastAsia="Times New Roman" w:hAnsi="Helvetica" w:cs="Helvetica"/>
          <w:color w:val="333333"/>
          <w:sz w:val="20"/>
          <w:szCs w:val="20"/>
        </w:rPr>
        <w:t>:</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Датум:_____________                         М.П.                     _____________________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Уколико понуђач подноси понуду са подизвођачем</w:t>
      </w:r>
      <w:r w:rsidRPr="00841900">
        <w:rPr>
          <w:rFonts w:ascii="Helvetica" w:eastAsia="Times New Roman" w:hAnsi="Helvetica" w:cs="Helvetica"/>
          <w:i/>
          <w:iCs/>
          <w:color w:val="333333"/>
          <w:sz w:val="20"/>
        </w:rPr>
        <w:t>, </w:t>
      </w:r>
      <w:r w:rsidRPr="00841900">
        <w:rPr>
          <w:rFonts w:ascii="Helvetica" w:eastAsia="Times New Roman" w:hAnsi="Helvetica" w:cs="Helvetica"/>
          <w:color w:val="333333"/>
          <w:sz w:val="20"/>
          <w:szCs w:val="20"/>
        </w:rPr>
        <w:t>Изјава мора бити потписана од стране овлашћеног лица подизвођача и оверена печатом.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V УПУТСТВО ПОНУЂАЧИМА КАКО ДА САЧИНЕ ПОНУДУ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        ПОДАЦИ О ЈЕЗИКУ НА КОЈЕМ ПОНУДА МОРА ДА БУДЕ САСТАВЉЕНА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подноси понуду на српском језику.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НАЧИН НА КОЈИ ПОНУДА МОРА ДА БУДЕ САЧИЊЕНА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 полеђини коверте или на кутији навести назив и адресу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Понуду доставити на адресу: Основна школа „Васа Пелагић“ Београд,  ул. Милана Зечара 2, 11210</w:t>
      </w:r>
      <w:r w:rsidRPr="00841900">
        <w:rPr>
          <w:rFonts w:ascii="Helvetica" w:eastAsia="Times New Roman" w:hAnsi="Helvetica" w:cs="Helvetica"/>
          <w:i/>
          <w:iCs/>
          <w:color w:val="333333"/>
          <w:sz w:val="20"/>
        </w:rPr>
        <w:t>, </w:t>
      </w:r>
      <w:r w:rsidRPr="00841900">
        <w:rPr>
          <w:rFonts w:ascii="Helvetica" w:eastAsia="Times New Roman" w:hAnsi="Helvetica" w:cs="Helvetica"/>
          <w:color w:val="333333"/>
          <w:sz w:val="20"/>
          <w:szCs w:val="20"/>
        </w:rPr>
        <w:t>са назнаком: ,,Понуда за јавну набавку добра –  електричне енергије,  ЈНМВ 02/14 - НЕ ОТВАРАТИ”. Понуда се сматра благовременом уколико је примљена од стране наручиоца до 26.05.2014. до 10,00  часова</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Понуде ће се јавно отварати у дану истека рока за достављање понуда у просторијама НАРУЧИОЦА, НА АДРЕСИ: ул.Милана Зечара 2, Београд 11210</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дана 26.05.2014. године са почетком у 11,00  часова.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 отварању могу активно учествовати само законски заступници и овлашћени представници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ПОНУДА МОРА ДА САДРЖИ</w:t>
      </w:r>
      <w:r w:rsidRPr="00841900">
        <w:rPr>
          <w:rFonts w:ascii="Helvetica" w:eastAsia="Times New Roman" w:hAnsi="Helvetica" w:cs="Helvetica"/>
          <w:color w:val="333333"/>
          <w:sz w:val="20"/>
          <w:szCs w:val="20"/>
        </w:rPr>
        <w:t>:</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Све доказе о испуњености услова за учешће у поступку јавне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Попуњен, потписан и оверен печатом образац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Попуњен, потписан и оверен печатом образац структуре цене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Попуњен, потписан и оверен печатом модел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Попуњен, потписан и оверен печатом образац изјаве о независној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Попуњен, потписан и оверен печатом образац изјаве о поштовању обавеза из чл. 75.став 2. ЗЈН</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Изјаву да ће понуђач, у складу са чланом 141, став 5 Закона о енергетици, закључити уговоре – дату на начин како је дефинисано у одељку V тачка 9.5. конкурсне документације.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У случају заједничке понуде и понуде са подизвођачем, све у складу како је предвиђено конкурсном документацијом.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ПОНУДА СА ВАРИЈАНТАМА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Подношење понуде са варијантама није дозвољено.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НАЧИН ИЗМЕНЕ, ДОПУНЕ И ОПОЗИВА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је дужан да јасно назначи који део понуде мења односно која документа накнадно доставља.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Измену, допуну или опозив понуде треба доставити на адресу: Основна школа „Васа Пелагић“, Београд, 11210, Милана Зечара 2</w:t>
      </w:r>
      <w:r w:rsidRPr="00841900">
        <w:rPr>
          <w:rFonts w:ascii="Helvetica" w:eastAsia="Times New Roman" w:hAnsi="Helvetica" w:cs="Helvetica"/>
          <w:i/>
          <w:iCs/>
          <w:color w:val="333333"/>
          <w:sz w:val="20"/>
        </w:rPr>
        <w:t>, </w:t>
      </w:r>
      <w:r w:rsidRPr="00841900">
        <w:rPr>
          <w:rFonts w:ascii="Helvetica" w:eastAsia="Times New Roman" w:hAnsi="Helvetica" w:cs="Helvetica"/>
          <w:color w:val="333333"/>
          <w:sz w:val="20"/>
          <w:szCs w:val="20"/>
        </w:rPr>
        <w:t> са назнаком: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„Измена понуде за јавну набавку добра–електричне енергије,  ЈНМВ  02 /14 - НЕ ОТВАРАТИ” или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„Допуна понуде за јавну набавку добра-електричне енергије,  ЈНМВ  02/14 - НЕ ОТВАРАТИ” или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„Опозив понуде за јавну набавку добра-електричне енергије,  ЈНМВ  02/14 - НЕ ОТВАРАТИ”  или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„Измена и допуна понуде за јавну набавку добра-електричне енергије,  ЈНМВ  02/14- НЕ ОТВАРАТИ”.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 истеку рока за подношење понуда понуђач не може да повуче нити да мења своју понуду.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УЧЕСТВОВАЊЕ У ЗАЈЕДНИЧКОЈ ПОНУДИ ИЛИ КАО ПОДИЗВОЂАЧ</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може да поднесе само једну понуду.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7        ПОНУДА СА ПОДИЗВОЂАЧЕМ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у Обрасцу понуденаводи назив и седиште подизвођача, уколико ће делимично извршење набавке поверити подизвођачу.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(Образац изјаве из поглаваља IV одељак 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Понуђач је дужан да наручиоцу, на његов захтев, омогући приступ код подизвођача, ради утврђивања испуњености тражених услова.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8       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ЗАЈЕДНИЧКА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Понуду може поднети група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 1 до 6 Закона и то податке о:</w:t>
      </w:r>
    </w:p>
    <w:p w:rsidR="00841900" w:rsidRPr="00841900" w:rsidRDefault="00841900" w:rsidP="008419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члану групе који ће бити носилац посла, односно који ће поднети понуду и који ће заступати групу понуђача пред наручиоцем,</w:t>
      </w:r>
    </w:p>
    <w:p w:rsidR="00841900" w:rsidRPr="00841900" w:rsidRDefault="00841900" w:rsidP="008419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понуђачу који ће у име групе понуђача потписати уговор,</w:t>
      </w:r>
    </w:p>
    <w:p w:rsidR="00841900" w:rsidRPr="00841900" w:rsidRDefault="00841900" w:rsidP="008419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понуђачу који ће у име групе понуђача дати средство обезбеђења,</w:t>
      </w:r>
    </w:p>
    <w:p w:rsidR="00841900" w:rsidRPr="00841900" w:rsidRDefault="00841900" w:rsidP="008419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понуђачу који ће издати рачун,</w:t>
      </w:r>
    </w:p>
    <w:p w:rsidR="00841900" w:rsidRPr="00841900" w:rsidRDefault="00841900" w:rsidP="008419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рачуну на који ће бити извршено плаћање,</w:t>
      </w:r>
    </w:p>
    <w:p w:rsidR="00841900" w:rsidRPr="00841900" w:rsidRDefault="00841900" w:rsidP="00841900">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обавезама сваког од понуђача из групе понуђача за извршење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Понуђачи из групе понуђача одговарају неограничено солидарно према наручиоцу.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Задруга може поднети понуду самостално, у своје име, а за рачун задругара или заједничку понуду у име задругара.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НАЧИН И УСЛОВИ ПЛАЋАЊА, ГАРАНТНИ РОК, КАО И ДРУГЕ ОКОЛНОСТИ ОД КОЈИХ ЗАВИСИ ПРИХВАТЉИВОСТ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9.1. </w:t>
      </w:r>
      <w:r w:rsidRPr="00841900">
        <w:rPr>
          <w:rFonts w:ascii="Helvetica" w:eastAsia="Times New Roman" w:hAnsi="Helvetica" w:cs="Helvetica"/>
          <w:color w:val="333333"/>
          <w:sz w:val="20"/>
          <w:szCs w:val="20"/>
          <w:u w:val="single"/>
        </w:rPr>
        <w:t>Захтеви у погледу начина, рока и услова плаћања</w:t>
      </w:r>
      <w:r w:rsidRPr="00841900">
        <w:rPr>
          <w:rFonts w:ascii="Helvetica" w:eastAsia="Times New Roman" w:hAnsi="Helvetica" w:cs="Helvetica"/>
          <w:i/>
          <w:iCs/>
          <w:color w:val="333333"/>
          <w:sz w:val="20"/>
          <w:u w:val="single"/>
        </w:rPr>
        <w:t>.</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се обавезује да се плаћање по месечном рачуну  Понуђача изврши , најкасније  до 45 дана од дана пријема рачуна. Плаћање се врши уплатом на рачун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Плаћање се врши уплатом на рачун добављача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Понуђачу није дозвољено да захтева аванс.</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9.2. </w:t>
      </w:r>
      <w:r w:rsidRPr="00841900">
        <w:rPr>
          <w:rFonts w:ascii="Helvetica" w:eastAsia="Times New Roman" w:hAnsi="Helvetica" w:cs="Helvetica"/>
          <w:color w:val="333333"/>
          <w:sz w:val="20"/>
          <w:szCs w:val="20"/>
          <w:u w:val="single"/>
        </w:rPr>
        <w:t>Захтев у погледу</w:t>
      </w:r>
      <w:r w:rsidRPr="00841900">
        <w:rPr>
          <w:rFonts w:ascii="Helvetica" w:eastAsia="Times New Roman" w:hAnsi="Helvetica" w:cs="Helvetica"/>
          <w:color w:val="333333"/>
          <w:sz w:val="20"/>
          <w:u w:val="single"/>
        </w:rPr>
        <w:t> </w:t>
      </w:r>
      <w:r w:rsidRPr="00841900">
        <w:rPr>
          <w:rFonts w:ascii="Helvetica" w:eastAsia="Times New Roman" w:hAnsi="Helvetica" w:cs="Helvetica"/>
          <w:color w:val="333333"/>
          <w:sz w:val="20"/>
          <w:szCs w:val="20"/>
          <w:u w:val="single"/>
        </w:rPr>
        <w:t>места и</w:t>
      </w:r>
      <w:r w:rsidRPr="00841900">
        <w:rPr>
          <w:rFonts w:ascii="Helvetica" w:eastAsia="Times New Roman" w:hAnsi="Helvetica" w:cs="Helvetica"/>
          <w:color w:val="333333"/>
          <w:sz w:val="20"/>
          <w:u w:val="single"/>
        </w:rPr>
        <w:t> </w:t>
      </w:r>
      <w:r w:rsidRPr="00841900">
        <w:rPr>
          <w:rFonts w:ascii="Helvetica" w:eastAsia="Times New Roman" w:hAnsi="Helvetica" w:cs="Helvetica"/>
          <w:color w:val="333333"/>
          <w:sz w:val="20"/>
          <w:szCs w:val="20"/>
          <w:u w:val="single"/>
        </w:rPr>
        <w:t>рока испоруке добара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Место испоруке су мерна места купца прикључена на дистрибутивни систем 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категорији потрошње на ниском напону у свему према Табели 1 конкурсне документације.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9.3. </w:t>
      </w:r>
      <w:r w:rsidRPr="00841900">
        <w:rPr>
          <w:rFonts w:ascii="Helvetica" w:eastAsia="Times New Roman" w:hAnsi="Helvetica" w:cs="Helvetica"/>
          <w:color w:val="333333"/>
          <w:sz w:val="20"/>
          <w:szCs w:val="20"/>
          <w:u w:val="single"/>
        </w:rPr>
        <w:t>Период испоруке:</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rPr>
        <w:t>Од датума потписивања уговора о потпуном снабдевању у трајању од једне године дана од 00:00 h до 24:00 h.</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u w:val="single"/>
        </w:rPr>
        <w:t>9.4.</w:t>
      </w:r>
      <w:r w:rsidRPr="00841900">
        <w:rPr>
          <w:rFonts w:ascii="Helvetica" w:eastAsia="Times New Roman" w:hAnsi="Helvetica" w:cs="Helvetica"/>
          <w:color w:val="333333"/>
          <w:sz w:val="20"/>
          <w:u w:val="single"/>
        </w:rPr>
        <w:t> </w:t>
      </w:r>
      <w:r w:rsidRPr="00841900">
        <w:rPr>
          <w:rFonts w:ascii="Helvetica" w:eastAsia="Times New Roman" w:hAnsi="Helvetica" w:cs="Helvetica"/>
          <w:color w:val="333333"/>
          <w:sz w:val="20"/>
          <w:szCs w:val="20"/>
          <w:u w:val="single"/>
        </w:rPr>
        <w:t>Захтев у погледу рока важења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Рок важења понуде не може бити краћи од 30 дана од дана отварања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истека рока важења понуде, наручилац је дужан да у писаном облику затражи од понуђача продужење рока важења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који прихвати захтев за продужење рока важења понуде на може мењати понуду.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u w:val="single"/>
        </w:rPr>
        <w:t>9.5.</w:t>
      </w:r>
      <w:r w:rsidRPr="00841900">
        <w:rPr>
          <w:rFonts w:ascii="Helvetica" w:eastAsia="Times New Roman" w:hAnsi="Helvetica" w:cs="Helvetica"/>
          <w:color w:val="333333"/>
          <w:sz w:val="20"/>
          <w:u w:val="single"/>
        </w:rPr>
        <w:t> </w:t>
      </w:r>
      <w:r w:rsidRPr="00841900">
        <w:rPr>
          <w:rFonts w:ascii="Helvetica" w:eastAsia="Times New Roman" w:hAnsi="Helvetica" w:cs="Helvetica"/>
          <w:color w:val="333333"/>
          <w:sz w:val="20"/>
          <w:szCs w:val="20"/>
          <w:u w:val="single"/>
        </w:rPr>
        <w:t>Додатни захтев у погледу обавезе закључења уговора у смислу члана 141,</w:t>
      </w:r>
      <w:r w:rsidRPr="00841900">
        <w:rPr>
          <w:rFonts w:ascii="Helvetica" w:eastAsia="Times New Roman" w:hAnsi="Helvetica" w:cs="Helvetica"/>
          <w:color w:val="333333"/>
          <w:sz w:val="20"/>
          <w:u w:val="single"/>
        </w:rPr>
        <w:t> </w:t>
      </w:r>
      <w:r w:rsidRPr="00841900">
        <w:rPr>
          <w:rFonts w:ascii="Helvetica" w:eastAsia="Times New Roman" w:hAnsi="Helvetica" w:cs="Helvetica"/>
          <w:color w:val="333333"/>
          <w:sz w:val="20"/>
          <w:szCs w:val="20"/>
          <w:u w:val="single"/>
        </w:rPr>
        <w:t>став 5 Закона о енергетици</w:t>
      </w:r>
      <w:r w:rsidRPr="00841900">
        <w:rPr>
          <w:rFonts w:ascii="Helvetica" w:eastAsia="Times New Roman" w:hAnsi="Helvetica" w:cs="Helvetica"/>
          <w:color w:val="333333"/>
          <w:sz w:val="20"/>
          <w:szCs w:val="20"/>
        </w:rPr>
        <w:t>:</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Чланом 141, став 5  Закона о енергетици је прописано: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уговор о приступу систему са оператером система на који је објекат крајњег купца прикључен;</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уговор којим преузима балансну одговорност за места примопредаје крајњег купца“.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уговор о приступу систему са оператором система на који је објекат крајњег купца прикључен;</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уговор којим преузима балансну одговорност за места примопредаје крајњег купца.''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10    ВАЛУТА И НАЧИН НА КОЈИ МОРА ДА БУДЕ НАВЕДЕНА И ИЗРАЖЕНА ЦЕНА У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цену је урачуната</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цена предмета јавне набавке и испорука до крајњег корисника.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је у понуди исказана неуобичајено ниска цена, наручилац ће поступити у складу са чланом 92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понуђена цена укључује увозну царину и друге дажбине, понуђач је дужан да тај део одвојено искаже у динарима.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Подаци о пореским обавезама се могу добити у Пореској управи, Министарства финансија и привреде.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Подаци о заштити при запошљавању и условима рада се могу добити у Министарству рада, запошљавања и социјалне политике.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12   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ЗАШТИТА ПОВЕРЉИВОСТИ ПОДАТАКА КОЈЕ НАРУЧИЛАЦ СТАВЉА ПОНУЂАЧИМА НА РАСПОЛАГАЊЕ, УКЉУЧУЈУЋИ И ЊИХОВЕ ПОДИЗВОЂАЧЕ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Предметна набавка не садржи поверљиве информације које наручилац ставља на располагање.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13    ДОДАТНЕ ИНФОРМАЦИЈЕ ИЛИ ПОЈАШЊЕЊА У ВЕЗИ СА ПРИПРЕМАЊЕМ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Заинтересовано лице може, у писаном облику</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[путем поште на адресу наручиоца, или факсом на броj011/2712278, или путем ел.поште sekrertarvp@gmail.com,</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Додатне информације или појашњења упућују се са напоменом „Захтев за додатним информацијама или појашњењима конкурсне документације, ЈНМВ  02/14.</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 истеку рока предвиђеног за подношење понуда наручилац не може да мења нити да допуњује конкурсну документацију.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Тражење додатних информација или појашњења у вези са припремањем понуде телефоном није дозвољено.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Комуникација у поступку јавне набавке врши се искључиво на начин одређен чланом 20.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14    ДОДАТНА ОБЈАШЊЕЊА ОД ПОНУЂАЧА ПОСЛЕ ОТВАРАЊА ПОНУДА И КОНТРОЛА КОД ПОНУЂАЧА ОДНОСНО ЊЕГОВОГ ПОДИЗВОЂАЧА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разлике између јединичне и укупне цене, меродавна је јединична цена.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се понуђач не сагласи са исправком рачунских грешака, наручилац ће његову понуду одбити као неприхватљиву.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15    ДОДАТНО ОБЕЗБЕЂЕЊЕ ИСПУЊЕЊА УГОВОРНИХ ОБАВЕЗА ПОНУЂАЧА КОЈИ СЕ НАЛАЗЕ НА СПИСКУ НЕГАТИВНИХ РЕФЕРЕНЦИ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u w:val="single"/>
        </w:rPr>
        <w:t>од 15%,</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(уместо 10% из тачке 12. Упутства понуђачима како да сачине понуду</w:t>
      </w:r>
      <w:r w:rsidRPr="00841900">
        <w:rPr>
          <w:rFonts w:ascii="Helvetica" w:eastAsia="Times New Roman" w:hAnsi="Helvetica" w:cs="Helvetica"/>
          <w:color w:val="333333"/>
          <w:sz w:val="20"/>
          <w:szCs w:val="20"/>
        </w:rPr>
        <w:t>)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Избор најповољније понуде ће се извршити применом критеријума „Најнижа понуђена цена“.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две или више понуда имају исту најнижу понуђену цену, као најповољнија биће изабрана понуда оног понуђача који  има више спроведених трансакција за категорију потрошача купца из предмета ове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18    ПОШТОВАЊЕ ОБАВЕЗА КОЈЕ ПРОИЗИЛАЗЕ ИЗ ВАЖЕЋИХ ПРОПИСА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IV одељак 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19    КОРИШЋЕЊЕ ПАТЕНТА И ОДГОВОРНОСТ ЗА ПОВРЕДУ ЗАШТИЋЕНИХ ПРАВА ИНТЕЛЕКТУАЛНЕ СВОЈИНЕ ТРЕЋИХ ЛИЦА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20    НАЧИН И РОК ЗА ПОДНОШЕЊЕ ЗАХТЕВА ЗА ЗАШТИТУ ПРАВА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Захтев за заштиту права може да поднесе понуђач, односно свако заинтересовано лице, или пословно удружење у њихово име.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факсом на број 0112712278</w:t>
      </w:r>
      <w:r w:rsidRPr="00841900">
        <w:rPr>
          <w:rFonts w:ascii="Helvetica" w:eastAsia="Times New Roman" w:hAnsi="Helvetica" w:cs="Helvetica"/>
          <w:i/>
          <w:iCs/>
          <w:color w:val="333333"/>
          <w:sz w:val="20"/>
        </w:rPr>
        <w:t>,</w:t>
      </w:r>
      <w:r w:rsidRPr="00841900">
        <w:rPr>
          <w:rFonts w:ascii="Helvetica" w:eastAsia="Times New Roman" w:hAnsi="Helvetica" w:cs="Helvetica"/>
          <w:color w:val="333333"/>
          <w:sz w:val="20"/>
        </w:rPr>
        <w:t> </w:t>
      </w:r>
      <w:r w:rsidRPr="00841900">
        <w:rPr>
          <w:rFonts w:ascii="Helvetica" w:eastAsia="Times New Roman" w:hAnsi="Helvetica" w:cs="Helvetica"/>
          <w:color w:val="333333"/>
          <w:sz w:val="20"/>
          <w:szCs w:val="20"/>
        </w:rPr>
        <w:t>препорученом пошиљком са повратницом или путем ел.поште</w:t>
      </w:r>
      <w:hyperlink r:id="rId9" w:history="1">
        <w:r w:rsidRPr="00841900">
          <w:rPr>
            <w:rFonts w:ascii="Helvetica" w:eastAsia="Times New Roman" w:hAnsi="Helvetica" w:cs="Helvetica"/>
            <w:color w:val="0088CC"/>
            <w:sz w:val="20"/>
          </w:rPr>
          <w:t>sekretarvp@gmail.com</w:t>
        </w:r>
      </w:hyperlink>
      <w:r w:rsidRPr="00841900">
        <w:rPr>
          <w:rFonts w:ascii="Helvetica" w:eastAsia="Times New Roman" w:hAnsi="Helvetica" w:cs="Helvetica"/>
          <w:color w:val="333333"/>
          <w:sz w:val="20"/>
          <w:szCs w:val="20"/>
        </w:rPr>
        <w:t>.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Поступак заштите права понуђача регулисан је одредбама чл. 138 - 167 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21   </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РОК У КОЈЕМ ЋЕ УГОВОР БИТИ ЗАКЉУЧЕН</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 о јавној набавци ће бити закључен са понуђачем којем је додељен уговор у року - одмах по стицању законских услова.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VIOБРАЗАЦ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Понуда бр ________________ од ________________ за јавну набавку мале вредности – набавка електричне енергије  ЈНМВ 02/14.</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1)ОПШТИ ПОДАЦИ О ПОНУЂАЧУ</w:t>
      </w:r>
    </w:p>
    <w:tbl>
      <w:tblPr>
        <w:tblW w:w="0" w:type="auto"/>
        <w:shd w:val="clear" w:color="auto" w:fill="FFFFFF"/>
        <w:tblCellMar>
          <w:left w:w="0" w:type="dxa"/>
          <w:right w:w="0" w:type="dxa"/>
        </w:tblCellMar>
        <w:tblLook w:val="04A0"/>
      </w:tblPr>
      <w:tblGrid>
        <w:gridCol w:w="4950"/>
        <w:gridCol w:w="4335"/>
      </w:tblGrid>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Назив понуђача:</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Адреса понуђача:</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Матични број понуђача:</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Порески идентификациони број понуђача (ПИБ):</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Име особе за контакт:</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Електронска адреса понуђача (e-mail):</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Телефон:</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Телефакс:</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Број рачуна понуђача и назив банке:</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r w:rsidR="00841900" w:rsidRPr="00841900" w:rsidTr="00841900">
        <w:tc>
          <w:tcPr>
            <w:tcW w:w="495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Лице овлашћено за потписивање уговора</w:t>
            </w:r>
          </w:p>
        </w:tc>
        <w:tc>
          <w:tcPr>
            <w:tcW w:w="43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2) ПОНУДУ ПОДНОСИ:</w:t>
      </w:r>
    </w:p>
    <w:tbl>
      <w:tblPr>
        <w:tblW w:w="0" w:type="auto"/>
        <w:shd w:val="clear" w:color="auto" w:fill="FFFFFF"/>
        <w:tblCellMar>
          <w:left w:w="0" w:type="dxa"/>
          <w:right w:w="0" w:type="dxa"/>
        </w:tblCellMar>
        <w:tblLook w:val="04A0"/>
      </w:tblPr>
      <w:tblGrid>
        <w:gridCol w:w="9270"/>
      </w:tblGrid>
      <w:tr w:rsidR="00841900" w:rsidRPr="00841900" w:rsidTr="00841900">
        <w:tc>
          <w:tcPr>
            <w:tcW w:w="9270"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 САМОСТАЛНО</w:t>
            </w:r>
          </w:p>
        </w:tc>
      </w:tr>
      <w:tr w:rsidR="00841900" w:rsidRPr="00841900" w:rsidTr="00841900">
        <w:tc>
          <w:tcPr>
            <w:tcW w:w="9270"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Б) СА ПОДИЗВОЂАЧЕМ</w:t>
            </w:r>
          </w:p>
        </w:tc>
      </w:tr>
      <w:tr w:rsidR="00841900" w:rsidRPr="00841900" w:rsidTr="00841900">
        <w:tc>
          <w:tcPr>
            <w:tcW w:w="9270"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В) КАО ЗАЈЕДНИЧКУ ПОНУДУ</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3) ПОДАЦИ О ПОДИЗВОЂАЧУ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bl>
      <w:tblPr>
        <w:tblW w:w="0" w:type="auto"/>
        <w:shd w:val="clear" w:color="auto" w:fill="FFFFFF"/>
        <w:tblCellMar>
          <w:left w:w="0" w:type="dxa"/>
          <w:right w:w="0" w:type="dxa"/>
        </w:tblCellMar>
        <w:tblLook w:val="04A0"/>
      </w:tblPr>
      <w:tblGrid>
        <w:gridCol w:w="465"/>
        <w:gridCol w:w="4215"/>
        <w:gridCol w:w="4590"/>
      </w:tblGrid>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Назив подизвођача:</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Адреса:</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Матични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Име особе за контакт:</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Проценат укупне вредности набавке који ће извршити подизвођач:</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Део предмета набавке који ће извршити подизвођач:</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2)</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Назив подизвођача:</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Адреса:</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Матични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Порески идентификациони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Име особе за контакт:</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Проценат укупне вредности набавке који ће извршити подизвођач:</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Део предмета набавке који ће извршити подизвођач:</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Напомена: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4)ПОДАЦИ О УЧЕСНИКУ  У ЗАЈЕДНИЧКОЈ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bl>
      <w:tblPr>
        <w:tblW w:w="0" w:type="auto"/>
        <w:shd w:val="clear" w:color="auto" w:fill="FFFFFF"/>
        <w:tblCellMar>
          <w:left w:w="0" w:type="dxa"/>
          <w:right w:w="0" w:type="dxa"/>
        </w:tblCellMar>
        <w:tblLook w:val="04A0"/>
      </w:tblPr>
      <w:tblGrid>
        <w:gridCol w:w="465"/>
        <w:gridCol w:w="4215"/>
        <w:gridCol w:w="4590"/>
      </w:tblGrid>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1)</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Назив учесника у заједничкој понуди:</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Адреса:</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Матични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Име особе за контакт:</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2)</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Назив учесника у заједничкој понуди:</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Адреса:</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Матични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Име особе за контакт:</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3)</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Назив учесника у заједничкој понуди:</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Адреса:</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Матични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4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c>
        <w:tc>
          <w:tcPr>
            <w:tcW w:w="421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Име особе за контакт:</w:t>
            </w:r>
          </w:p>
        </w:tc>
        <w:tc>
          <w:tcPr>
            <w:tcW w:w="45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Напомена: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   ОПИС ПРЕДМЕТА НАБАВКЕ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 основу позива за подношење понуда објављеног на Порталу јавних набавки, за јавну набаку електричне енергије, ЈНМВ - 02/14, дајемо понуду како следи:</w:t>
      </w:r>
    </w:p>
    <w:tbl>
      <w:tblPr>
        <w:tblW w:w="9765" w:type="dxa"/>
        <w:shd w:val="clear" w:color="auto" w:fill="FFFFFF"/>
        <w:tblCellMar>
          <w:left w:w="0" w:type="dxa"/>
          <w:right w:w="0" w:type="dxa"/>
        </w:tblCellMar>
        <w:tblLook w:val="04A0"/>
      </w:tblPr>
      <w:tblGrid>
        <w:gridCol w:w="1501"/>
        <w:gridCol w:w="1201"/>
        <w:gridCol w:w="826"/>
        <w:gridCol w:w="1111"/>
        <w:gridCol w:w="526"/>
        <w:gridCol w:w="541"/>
        <w:gridCol w:w="1156"/>
        <w:gridCol w:w="526"/>
        <w:gridCol w:w="541"/>
        <w:gridCol w:w="1111"/>
        <w:gridCol w:w="871"/>
      </w:tblGrid>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995" w:type="dxa"/>
            <w:gridSpan w:val="2"/>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Количина по јединици мере</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2190" w:type="dxa"/>
            <w:gridSpan w:val="3"/>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Динара за јединицу мере</w:t>
            </w:r>
          </w:p>
        </w:tc>
        <w:tc>
          <w:tcPr>
            <w:tcW w:w="2130" w:type="dxa"/>
            <w:gridSpan w:val="3"/>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Укупна вредност     </w:t>
            </w:r>
          </w:p>
        </w:tc>
        <w:tc>
          <w:tcPr>
            <w:tcW w:w="85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ЈН</w:t>
            </w:r>
          </w:p>
        </w:tc>
        <w:tc>
          <w:tcPr>
            <w:tcW w:w="1995" w:type="dxa"/>
            <w:gridSpan w:val="2"/>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(кWh)</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w:t>
            </w:r>
          </w:p>
        </w:tc>
        <w:tc>
          <w:tcPr>
            <w:tcW w:w="1050" w:type="dxa"/>
            <w:gridSpan w:val="2"/>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(кWh)</w:t>
            </w:r>
          </w:p>
        </w:tc>
        <w:tc>
          <w:tcPr>
            <w:tcW w:w="114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w:t>
            </w:r>
          </w:p>
        </w:tc>
        <w:tc>
          <w:tcPr>
            <w:tcW w:w="1050" w:type="dxa"/>
            <w:gridSpan w:val="2"/>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(кWh)</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w:t>
            </w:r>
          </w:p>
        </w:tc>
        <w:tc>
          <w:tcPr>
            <w:tcW w:w="85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Укупно</w:t>
            </w:r>
          </w:p>
        </w:tc>
      </w:tr>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1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8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(kVArh)</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114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(kVArh)</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(kVArh)</w:t>
            </w:r>
          </w:p>
        </w:tc>
        <w:tc>
          <w:tcPr>
            <w:tcW w:w="85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w:t>
            </w:r>
          </w:p>
        </w:tc>
        <w:tc>
          <w:tcPr>
            <w:tcW w:w="118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w:t>
            </w:r>
          </w:p>
        </w:tc>
        <w:tc>
          <w:tcPr>
            <w:tcW w:w="81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w:t>
            </w:r>
          </w:p>
        </w:tc>
        <w:tc>
          <w:tcPr>
            <w:tcW w:w="10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w:t>
            </w:r>
          </w:p>
        </w:tc>
        <w:tc>
          <w:tcPr>
            <w:tcW w:w="51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w:t>
            </w:r>
          </w:p>
        </w:tc>
        <w:tc>
          <w:tcPr>
            <w:tcW w:w="5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w:t>
            </w:r>
          </w:p>
        </w:tc>
        <w:tc>
          <w:tcPr>
            <w:tcW w:w="114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7</w:t>
            </w:r>
          </w:p>
        </w:tc>
        <w:tc>
          <w:tcPr>
            <w:tcW w:w="51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8</w:t>
            </w:r>
          </w:p>
        </w:tc>
        <w:tc>
          <w:tcPr>
            <w:tcW w:w="52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w:t>
            </w:r>
          </w:p>
        </w:tc>
        <w:tc>
          <w:tcPr>
            <w:tcW w:w="10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10</w:t>
            </w:r>
          </w:p>
        </w:tc>
        <w:tc>
          <w:tcPr>
            <w:tcW w:w="85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w:t>
            </w:r>
          </w:p>
        </w:tc>
      </w:tr>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Набавка</w:t>
            </w:r>
          </w:p>
        </w:tc>
        <w:tc>
          <w:tcPr>
            <w:tcW w:w="11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8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14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85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електричне</w:t>
            </w:r>
          </w:p>
        </w:tc>
        <w:tc>
          <w:tcPr>
            <w:tcW w:w="118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113571</w:t>
            </w:r>
          </w:p>
        </w:tc>
        <w:tc>
          <w:tcPr>
            <w:tcW w:w="810"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9705</w:t>
            </w:r>
          </w:p>
        </w:tc>
        <w:tc>
          <w:tcPr>
            <w:tcW w:w="1095" w:type="dxa"/>
            <w:shd w:val="clear" w:color="auto" w:fill="FFFFFF"/>
            <w:noWrap/>
            <w:vAlign w:val="bottom"/>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1225</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14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85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енергије са</w:t>
            </w:r>
          </w:p>
        </w:tc>
        <w:tc>
          <w:tcPr>
            <w:tcW w:w="11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8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14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85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4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балансирањем</w:t>
            </w:r>
          </w:p>
        </w:tc>
        <w:tc>
          <w:tcPr>
            <w:tcW w:w="118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8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14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10"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52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9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855" w:type="dxa"/>
            <w:shd w:val="clear" w:color="auto" w:fill="FFFFFF"/>
            <w:noWrap/>
            <w:vAlign w:val="bottom"/>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трошкови приступа дистрибутивном систему електричне енергије (мрежарина)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трошкови накнаде за подстицај повлашћених произвођача (накнада)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порез на додатну вредност (ПДВ)</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Цена се обрачунава без мрежарине и накнаде.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Цена обухвата цену електричне енергије са балансном одговорношћу у складу са Законом о енергетици (без урачунатог ПДВ-а).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Трошкове услуге приступа и коришћења ситема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дистибуцију електричне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Калкулатор за израчунавање цене дистрибуције елекричне енергије налази се на званичној интернет презентацији Агенције за енергетику Републике Србије.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Понуда обухвата накнаду за обновљиве изворе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Датум ___.___.201___.година                                                               Понуђач</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М.П.                    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Напомене: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VII МОДЕЛ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 О ПРОДАЈИ ЕЛЕКТРИЧНЕ ЕНЕРГИЈЕ СА ПОТПУНИМ СНАБДЕВАЊЕМ (модел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Закључен између следећих уговорних страна:</w:t>
      </w:r>
    </w:p>
    <w:p w:rsidR="00841900" w:rsidRPr="00841900" w:rsidRDefault="00841900" w:rsidP="00841900">
      <w:pPr>
        <w:numPr>
          <w:ilvl w:val="0"/>
          <w:numId w:val="3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Основне школе</w:t>
      </w:r>
      <w:r w:rsidRPr="00841900">
        <w:rPr>
          <w:rFonts w:ascii="Helvetica" w:eastAsia="Times New Roman" w:hAnsi="Helvetica" w:cs="Helvetica"/>
          <w:color w:val="333333"/>
          <w:sz w:val="20"/>
        </w:rPr>
        <w:t> </w:t>
      </w:r>
      <w:r w:rsidRPr="00841900">
        <w:rPr>
          <w:rFonts w:ascii="Helvetica" w:eastAsia="Times New Roman" w:hAnsi="Helvetica" w:cs="Helvetica"/>
          <w:b/>
          <w:bCs/>
          <w:color w:val="333333"/>
          <w:sz w:val="20"/>
        </w:rPr>
        <w:t>„Васа Пелагић</w:t>
      </w:r>
      <w:r w:rsidRPr="00841900">
        <w:rPr>
          <w:rFonts w:ascii="Helvetica" w:eastAsia="Times New Roman" w:hAnsi="Helvetica" w:cs="Helvetica"/>
          <w:color w:val="333333"/>
          <w:sz w:val="20"/>
          <w:szCs w:val="20"/>
        </w:rPr>
        <w:t>“, из Београда, Милана Зечара 2,</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ПИБ 101727920, матични број 07004362,</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рн школе ______________________ код Управе за трезор</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коју заступа Миодраг Лучић, директор (у даљем тексту НАРУЧИЛАЦ) 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numPr>
          <w:ilvl w:val="0"/>
          <w:numId w:val="3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_____________________________, са седиштем у 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Улица ______________________________, ПИБ _______________________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Матични број _________________________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Број рачуна ______________________, Назив банке 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Когазаступа</w:t>
      </w:r>
      <w:r w:rsidRPr="00841900">
        <w:rPr>
          <w:rFonts w:ascii="Helvetica" w:eastAsia="Times New Roman" w:hAnsi="Helvetica" w:cs="Helvetica"/>
          <w:color w:val="333333"/>
          <w:sz w:val="20"/>
        </w:rPr>
        <w:t> </w:t>
      </w:r>
      <w:r w:rsidRPr="00841900">
        <w:rPr>
          <w:rFonts w:ascii="Helvetica" w:eastAsia="Times New Roman" w:hAnsi="Helvetica" w:cs="Helvetica"/>
          <w:b/>
          <w:bCs/>
          <w:color w:val="333333"/>
          <w:sz w:val="20"/>
        </w:rPr>
        <w:t>____________________ ( у даљем тексту: Добављач)</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Основ уговора: ЈНМВ бр 02/14</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Број и датум одлуке о додели уговора________________________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Понуда изабраног понуђача бр._______________ од 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уговора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овог уговора је набавка и испорука електричне енергије са потпуним снабдевањем,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2.</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је покренуо поступак јавне набавке мале вредности добара дана _____________, и позив за достављање понуда и конкурсну документацију је објавио на Потралу јавних набавки  дана_________ и спровео поступак јавне набавке мале вредности добара – електричне енергије, ЈНМВ бр. 02/14.</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је ___________2014. године доставио понуду која је заведена код наручиоца под деловодним бројем_______________ у ______ часова.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је у складу са чл. 107 Закона о јавним набавкама („Сл. глaсник РС“ бр. 124/2012 ), на  основу понуде добављача и Одлуке о додели уговора бр.__________ од _________2014. године изабрао добављача за испоруку електричне енергије.</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4.</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ће испоруку вршити самостално.</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АЛТЕРНАТИВА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ће подизвођачу поверити вршење следећих испорука:__________________________________________________________________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__________________________________________________________________________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у потпуности одговара Наручиоцу за извршење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је дужан да Наручиоцу, на његов захтев, у сваком моменту омогући приступ код  подизвођача ради увида у извршење Уговора.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АЛТЕРНАТИВА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Заједничку понуду је поднела група понућача, и то следећи понуђачи: __________________________________________________________________________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За своје обавезе из овог Уговора чланови групе одговарају солидарно.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Количина и квалитет</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Члан 5.</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Уговорне стране су сагласне да се продаја и преузимање и плаћање електричне енергије, која је предмет овог уговора, изврши на следећи начин:</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Врста продаје: стална и гарантована,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Капацитет испоруке: на бази месечног дијаграма потрошње,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Период испоруке: 12 месеци по потписивању уговора, од  00:00 до 24.00 часа.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Укупна количина енергије: према стварно испорученој  количини електричне енергије за обрачунски период на местима примопредаје током периода снабдевања, а под условима предвићеним овим Уговором, процењена количина електричне ненергије наручиоца дата је у конкурсној документацији.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Место примопредаје: место испоруке су мерна места  наручиоца ( купца) прикључена на дистрибутивни систем у категорији потрошње на ниском напону и широкој потрошњи.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Најкасније  три дана пре отпочињања  периода  снабдевања, Добављач је дужан да закључи и наручиоцу достави: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Уговор о приступу система са оператором система на који је објекат крајњег купца прикључен;</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Уговор којим преузима балансну одговорност за места примопредаје крајњег купца.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Уговорена количина енергије ће се испоручивати са фреквенцијом и напоном који одговара вредностима утврђеним правилима о раду дистрибутивног система.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6.</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Цена за испоручену енергију износи за један  KW h износи: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Активна KW h – ВТ ___________________ динара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Активна KW h – НТ ___________________ динара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Реактивна kVArh _____________________ динара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Цена из горњег става је фиксна, за уговорени период испоруке из чл. 5 овог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Цена се може се мењати само у случају да Агенција за енергетику Републике Србије донесе одлуку о промени регулисаних цена  електричне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Обрачун – фактурисање и наплата испоручене количине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цену из ст.1. и 2. овог члана су урачунати трошкови балансирања, а нису урачунати трошкови приступа и коришћења преносног и дистрибутивног система, трошкови накнаде за подстицај повлашћених произвођача и ПДВ.</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Трошкове из ст.4 овог члана Наручилац се обавезује да плати добављачу у складу са чл. 7, 8  и 9 овог Уговора.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Место испоруке (примопредаје електричне енергије)</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7.</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сноси све ризике, као и све припадајуће и зависне трошкове у вези са припремом програма, преносом и испоруком електричне енергије до места испоруке, а Наручилац сноси све ризике и припадајуће трошкове у вези са припремом програма, преносом и испо руком електричне енергије од места испоруке.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 програмом из става 1.овог члана подразумевају се све неопходне  радње  да би  уговорна страна извршила своју обавезу у вењзи са продајом, односно преузимањем електри 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Мерна места Наручиоца: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Основна школа „Васа Пелагић“ Београд, Милана Зечара 2., ЕД бр. 94423020</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Издвојено одељење шлколе „Васа Пелагић“ Овча, Михаја Еминескуа 65., ЕД бр. 82464580</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Обрачун</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8.</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ће до петог у месецу Наручиоцу факсом или ел.поштом доставити податке о продатој количини електричне енергије за претходни месец и исти мора бити саставни део рачуна.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и дати документ биће саставни део рачуна.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Обавезни елементи рачуна, начин издавања и плаћања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9.</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издаје Наручиоцу рачун са исказаном испорученом електричном енергијом за свако бројило Наручиоца, трошковима приступа систему електричне енергије, накнадом и пдв-ом, најкасније у року од три дана по добијању месечног извештаја од оператора система о очитавању обрачунских мерних места.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Право наручиоца на приговор на рачун</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10.</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издаје рачун и  доставља га Наручиоцу путем поште.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ће извршити плаћање  по испостављеном рачуну Добављача у складу са његовим писаним инструкцијама назначеним у самом рачуну,  позивом на број рачуна који се плаћа.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Сматраће се да је Наручилац измирио обавезу када Добављачу уплати на рачун  укупан износ задужења по издатом рачуну из ст.1.овог члана.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Рок плаћања и начин плаћања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11.</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је дужан да плати рачун у року од 45 дана од дана пријема оригиналног рачуна преносом новчаних средстава на текући рачун Добављача.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да Наручилац не плати рачун у уговореном року, дужан је да Добављачу, за период доцње плати затезну камату прописану законом. Плаћање затезне камате врши се на основу обрачуна камате, испостављене од стране Добављача.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Трошкови опомињања и други трошкови везани за обрачун затезне камате падају натерет Добављача.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 не грешке) и ако су резултати посебног договора између купца и продавца (протокол, отпис камате и сл.).</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Гаранције</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12.</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се обавезује да на дан закључења Уговора  достави Наручиоцу банкарску гаранцију за добро извршење посла своје пословне банке, неопозиву, безусловну и на плативу на први писани позив у висини од 10% од укупне вредности уговора ( без ПДВ-а), са роком важности најмање 30 дана дужим од истека рока за коначно извршење посла.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се за време трајања Уговора промене рокови за извршење уговорне обавезе, важност банкарске гаранције мора се продужити. На ову гаранцију се примењују одредбе једнообразних правила за гаранције на позив (URDG 758) Међународне трговинске коморе у Паризу.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ће уновчити банкарску гаранцију за добро извршење посла у случају да пону ђач не буде извршавао своје уговорне обавезе у роковима и на начин предвиђен уговором.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Трошкови прибављања банкарске гаранције падају на терет Добављача.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Неизвршење уговорних обавеза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13.</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ће наплатити банкарску гаранцију  за добро извршење посла у случају да Добављач не испоручи електричну енергију под условом и на начин утврђен чланом 5.</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овог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Уговорне стране су сагласне да ће у случају настанка штете повредом одредаба овог Уговора, уговорна страна која је проузроковала штету, накнадити другој уговорној страни стварну штету, у складу са Законом.</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Виша сила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14.</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Виша сила ослобађа Добављача обавезе да испоручи, а наручиоца да преузме количине електричне енергије, утврђене Уговором за време њеног трајања.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Као виша сила, за Добављача и за Наручиоца, сматрају се непредвићени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догађајем сматрају се и акти надлежних државних органа и оператора преносног система донетих у складу са правилима о раду преносног система , а у циљу обезбеђивања сигурности електроенергетског система.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Уговорна страна која је погођена деловањем више силе обавезна је да обавести другу уго ворну страну о почетку и завршетку деловања више силе, као и да предузме потребне акти вности ради ублажавања последица више силе.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да виша сила на страни добављача траје дуже од 30 (тридесет) дана, Наручилац има право да писменом  изјавом достављеној Добављачу, у којој се позива на овај чл.</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Уговора , раскине Уговор без остављања примереног раскидног рока добављачу.</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Рок трајања уговора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15.</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 се закључује на период од 12. месеци , по потписивању уговора, односно за период  од 01.07.2014. до 30.06.2015. године.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Раскид уговора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16.</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писмено обавештење  о разлозима за раскид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задржава право на једнострани раскид уговора услед одређених промена закон ских прописа или било каквих других промена које битно утичу на смањење прихода буџета, те стога Наручилац није у могућности да уговор изврши до краја његовог важења.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случају раскида уговора из горњег става Наручилац ће Добављачу исплатити све трош кове које је имао до датума раскида Уговора.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Решавање спорова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17.</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Добављач и наручилац, уколико је по законима Републике Србије продавац домаће лице,су сагласни да је за решавање међусобних спорова који настану из овог уговора или у вези са овим уговором  надлежан Основни суд у Београду и да се за све што није посебно уређено овим Уговором примењује Закон о облигационим односима Републике Србије и други материјални  закони и прописи Републике Србије.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Добављач и наручилац, уколико по законима Републике Србије продавац  није домаће лице, су сагласни да је за решавање међусобних спорова који настану из овог Уговора или у вези са овим Уговором надлежна Спољнотрговинска арбитража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Уговорне стране су сагласне да се  као релевантан приликом решавања спорова узима уговор на српском језику.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Уговорне стране су сагласне да су у току поступка за решавање спора насталог међу уговорним странама, обе уговорне стране дужне да наставе да извршавају своје обавезе утвр ђене Уговором  под претњом последица утврђених Уговором, законима и другим прописи ма који се односе на извршење обавеза утврђених овим Уговором.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Измене и допуне уговора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18.</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Уговорне стране су сагласне  да измене и допуне Уговора вршењ у писаној форми, путем анекса  овог Уговора, уз обострану сагласност.</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Завршне одредбе</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19.</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Овај Уговор се сматра закљученим када га потпишу  и овере овлашћена лица уговорних страна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Члан 20.</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Овај Уговор је сачињен у 6 истоветних оригиналних примерака, на српском језику, од којих обе уговорне стране задржавају по три примерка.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Сви евентуално начињени преводи овог Уговора немају снагу Уговора и не могу се сма трати као релевантни за случај спора или приликом тумачења овог Уговора.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Наручилац:                                                                                                        Добављач:</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VIII ОБРАЗАЦ СТРУКТУРЕ ЦЕНЕ СА УПУТСТВОМ  КАКО ДА СЕ ПОПУНИ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Испорука електричне енергије гарантована и одређена на основу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остварене потрошње купца.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Јед. мере - kWh</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      Активна KW h – ВТ  (без ПДВ-а) ___________________ динара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Активна KW h – НТ (без ПДВ-а)  ___________________ динара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Реактивна kVArh  (без ПДВ-а)   ____________________ динара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75"/>
        <w:gridCol w:w="3090"/>
      </w:tblGrid>
      <w:tr w:rsidR="00841900" w:rsidRPr="00841900" w:rsidTr="00841900">
        <w:tc>
          <w:tcPr>
            <w:tcW w:w="3075"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Датум:</w:t>
            </w:r>
          </w:p>
        </w:tc>
        <w:tc>
          <w:tcPr>
            <w:tcW w:w="3075"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М.П.</w:t>
            </w:r>
          </w:p>
        </w:tc>
        <w:tc>
          <w:tcPr>
            <w:tcW w:w="3090"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Потпис понуђача</w:t>
            </w:r>
          </w:p>
        </w:tc>
      </w:tr>
      <w:tr w:rsidR="00841900" w:rsidRPr="00841900" w:rsidTr="00841900">
        <w:tc>
          <w:tcPr>
            <w:tcW w:w="307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7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 Трошкови приступа систему за пренос електричне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 Трошкови приступа систему за дистрибуцију електричне 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w:t>
      </w:r>
      <w:r w:rsidRPr="00841900">
        <w:rPr>
          <w:rFonts w:ascii="Helvetica" w:eastAsia="Times New Roman" w:hAnsi="Helvetica" w:cs="Helvetica"/>
          <w:color w:val="333333"/>
          <w:sz w:val="20"/>
          <w:szCs w:val="20"/>
        </w:rPr>
        <w:lastRenderedPageBreak/>
        <w:t>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 Трошкови накнаде за подстицај повлашћених произвођача ел.енергије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Према важећој Уредби о мерама подстицаја за повлашћене произвођаче ел.енергије.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Сагласност на примену начина обрачуна наведених у тачкама 2 до 4 овог обрасца, верификује понуђач</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Упутство за попуњавање обрасца структуре цене: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Понуђач треба да попуни образац структуре цене тако што ће унети понуђену јединичнуцену, изражену у ДИНАРИМА по јединици мере (kWh), и тај податак оверити печатоми потписати у обрасцу на месту одређеном за то.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2до 4 обрасца структуре цене. Уколико понуђачи подносе заједничку понуду, групапонуђача може да се определи да образац понуде потписују и печатом оверавају свипонуђачи из групе понуђача или група понуђача може да одреди једног понуђача из групекоји ће попунити, потписати и печатом оверити образац понуде.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tbl>
      <w:tblPr>
        <w:tblW w:w="0" w:type="auto"/>
        <w:shd w:val="clear" w:color="auto" w:fill="FFFFFF"/>
        <w:tblCellMar>
          <w:left w:w="0" w:type="dxa"/>
          <w:right w:w="0" w:type="dxa"/>
        </w:tblCellMar>
        <w:tblLook w:val="04A0"/>
      </w:tblPr>
      <w:tblGrid>
        <w:gridCol w:w="1411"/>
        <w:gridCol w:w="720"/>
        <w:gridCol w:w="682"/>
        <w:gridCol w:w="998"/>
        <w:gridCol w:w="659"/>
        <w:gridCol w:w="661"/>
        <w:gridCol w:w="998"/>
        <w:gridCol w:w="660"/>
        <w:gridCol w:w="649"/>
        <w:gridCol w:w="998"/>
        <w:gridCol w:w="924"/>
      </w:tblGrid>
      <w:tr w:rsidR="00841900" w:rsidRPr="00841900" w:rsidTr="00841900">
        <w:tc>
          <w:tcPr>
            <w:tcW w:w="118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2490" w:type="dxa"/>
            <w:gridSpan w:val="3"/>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Количина по јединици мере</w:t>
            </w:r>
          </w:p>
        </w:tc>
        <w:tc>
          <w:tcPr>
            <w:tcW w:w="2490" w:type="dxa"/>
            <w:gridSpan w:val="3"/>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Динара за јединицу мере</w:t>
            </w:r>
          </w:p>
        </w:tc>
        <w:tc>
          <w:tcPr>
            <w:tcW w:w="2475" w:type="dxa"/>
            <w:gridSpan w:val="3"/>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Укупна вредност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18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Предмет ЈН</w:t>
            </w:r>
          </w:p>
        </w:tc>
        <w:tc>
          <w:tcPr>
            <w:tcW w:w="1485" w:type="dxa"/>
            <w:gridSpan w:val="2"/>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(кWh)</w:t>
            </w:r>
          </w:p>
        </w:tc>
        <w:tc>
          <w:tcPr>
            <w:tcW w:w="100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w:t>
            </w:r>
          </w:p>
        </w:tc>
        <w:tc>
          <w:tcPr>
            <w:tcW w:w="1485" w:type="dxa"/>
            <w:gridSpan w:val="2"/>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(кWh)</w:t>
            </w:r>
          </w:p>
        </w:tc>
        <w:tc>
          <w:tcPr>
            <w:tcW w:w="100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w:t>
            </w:r>
          </w:p>
        </w:tc>
        <w:tc>
          <w:tcPr>
            <w:tcW w:w="1470" w:type="dxa"/>
            <w:gridSpan w:val="2"/>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Активна (кWh)</w:t>
            </w:r>
          </w:p>
        </w:tc>
        <w:tc>
          <w:tcPr>
            <w:tcW w:w="100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Реактивна</w:t>
            </w:r>
          </w:p>
        </w:tc>
        <w:tc>
          <w:tcPr>
            <w:tcW w:w="100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Укупно</w:t>
            </w:r>
          </w:p>
        </w:tc>
      </w:tr>
      <w:tr w:rsidR="00841900" w:rsidRPr="00841900" w:rsidTr="00841900">
        <w:tc>
          <w:tcPr>
            <w:tcW w:w="118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7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100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(kVArh)</w:t>
            </w:r>
          </w:p>
        </w:tc>
        <w:tc>
          <w:tcPr>
            <w:tcW w:w="7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7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100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(kVArh)</w:t>
            </w:r>
          </w:p>
        </w:tc>
        <w:tc>
          <w:tcPr>
            <w:tcW w:w="7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ВТ</w:t>
            </w:r>
          </w:p>
        </w:tc>
        <w:tc>
          <w:tcPr>
            <w:tcW w:w="72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НТ</w:t>
            </w:r>
          </w:p>
        </w:tc>
        <w:tc>
          <w:tcPr>
            <w:tcW w:w="100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(kVArh)</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18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w:t>
            </w:r>
          </w:p>
        </w:tc>
        <w:tc>
          <w:tcPr>
            <w:tcW w:w="73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w:t>
            </w:r>
          </w:p>
        </w:tc>
        <w:tc>
          <w:tcPr>
            <w:tcW w:w="73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3</w:t>
            </w:r>
          </w:p>
        </w:tc>
        <w:tc>
          <w:tcPr>
            <w:tcW w:w="100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w:t>
            </w:r>
          </w:p>
        </w:tc>
        <w:tc>
          <w:tcPr>
            <w:tcW w:w="73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5</w:t>
            </w:r>
          </w:p>
        </w:tc>
        <w:tc>
          <w:tcPr>
            <w:tcW w:w="73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6</w:t>
            </w:r>
          </w:p>
        </w:tc>
        <w:tc>
          <w:tcPr>
            <w:tcW w:w="100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7</w:t>
            </w:r>
          </w:p>
        </w:tc>
        <w:tc>
          <w:tcPr>
            <w:tcW w:w="73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8</w:t>
            </w:r>
          </w:p>
        </w:tc>
        <w:tc>
          <w:tcPr>
            <w:tcW w:w="720"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w:t>
            </w:r>
          </w:p>
        </w:tc>
        <w:tc>
          <w:tcPr>
            <w:tcW w:w="100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10</w:t>
            </w:r>
          </w:p>
        </w:tc>
        <w:tc>
          <w:tcPr>
            <w:tcW w:w="100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w:t>
            </w:r>
          </w:p>
        </w:tc>
      </w:tr>
      <w:tr w:rsidR="00841900" w:rsidRPr="00841900" w:rsidTr="00841900">
        <w:tc>
          <w:tcPr>
            <w:tcW w:w="11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Набавка</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20"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1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електричне</w:t>
            </w:r>
          </w:p>
        </w:tc>
        <w:tc>
          <w:tcPr>
            <w:tcW w:w="73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113571</w:t>
            </w:r>
          </w:p>
        </w:tc>
        <w:tc>
          <w:tcPr>
            <w:tcW w:w="73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9705</w:t>
            </w:r>
          </w:p>
        </w:tc>
        <w:tc>
          <w:tcPr>
            <w:tcW w:w="100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1225</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20"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1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енергије са</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20"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11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балансирањем</w:t>
            </w:r>
          </w:p>
        </w:tc>
        <w:tc>
          <w:tcPr>
            <w:tcW w:w="73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3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720"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100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75"/>
        <w:gridCol w:w="3090"/>
      </w:tblGrid>
      <w:tr w:rsidR="00841900" w:rsidRPr="00841900" w:rsidTr="00841900">
        <w:tc>
          <w:tcPr>
            <w:tcW w:w="3075"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Датум:</w:t>
            </w:r>
          </w:p>
        </w:tc>
        <w:tc>
          <w:tcPr>
            <w:tcW w:w="3075"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М.П.</w:t>
            </w:r>
          </w:p>
        </w:tc>
        <w:tc>
          <w:tcPr>
            <w:tcW w:w="3090"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Потпис понуђача</w:t>
            </w:r>
          </w:p>
        </w:tc>
      </w:tr>
      <w:tr w:rsidR="00841900" w:rsidRPr="00841900" w:rsidTr="00841900">
        <w:tc>
          <w:tcPr>
            <w:tcW w:w="307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7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IX ОБРАЗАЦ ТРОШКОВА ПРИПРЕМЕ ПОНУДЕ</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складу са чланом 88, став 1 Закона, понуђач__________________________</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[навести назив понуђача],</w:t>
      </w:r>
      <w:r w:rsidRPr="00841900">
        <w:rPr>
          <w:rFonts w:ascii="Helvetica" w:eastAsia="Times New Roman" w:hAnsi="Helvetica" w:cs="Helvetica"/>
          <w:color w:val="333333"/>
          <w:sz w:val="20"/>
          <w:szCs w:val="20"/>
        </w:rPr>
        <w:t>доставља укупан износ и структуру трошкова припремања понуде, како следи у табели:</w:t>
      </w:r>
    </w:p>
    <w:tbl>
      <w:tblPr>
        <w:tblW w:w="0" w:type="auto"/>
        <w:shd w:val="clear" w:color="auto" w:fill="FFFFFF"/>
        <w:tblCellMar>
          <w:left w:w="0" w:type="dxa"/>
          <w:right w:w="0" w:type="dxa"/>
        </w:tblCellMar>
        <w:tblLook w:val="04A0"/>
      </w:tblPr>
      <w:tblGrid>
        <w:gridCol w:w="5565"/>
        <w:gridCol w:w="3285"/>
      </w:tblGrid>
      <w:tr w:rsidR="00841900" w:rsidRPr="00841900" w:rsidTr="00841900">
        <w:tc>
          <w:tcPr>
            <w:tcW w:w="556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ВРСТА ТРОШКА</w:t>
            </w:r>
          </w:p>
        </w:tc>
        <w:tc>
          <w:tcPr>
            <w:tcW w:w="3285" w:type="dxa"/>
            <w:shd w:val="clear" w:color="auto" w:fill="FFFFFF"/>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ИЗНОС ТРОШКА У РСД</w:t>
            </w:r>
          </w:p>
        </w:tc>
      </w:tr>
      <w:tr w:rsidR="00841900" w:rsidRPr="00841900" w:rsidTr="00841900">
        <w:tc>
          <w:tcPr>
            <w:tcW w:w="55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28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55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285" w:type="dxa"/>
            <w:shd w:val="clear" w:color="auto" w:fill="FFFFFF"/>
            <w:hideMark/>
          </w:tcPr>
          <w:p w:rsidR="00841900" w:rsidRPr="00841900" w:rsidRDefault="00841900" w:rsidP="00841900">
            <w:pPr>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55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2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55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2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55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2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55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2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r w:rsidR="00841900" w:rsidRPr="00841900" w:rsidTr="00841900">
        <w:tc>
          <w:tcPr>
            <w:tcW w:w="556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УКУПАН ИЗНОС ТРОШКОВА ПРИПРЕМАЊА ПОНУДЕ</w:t>
            </w:r>
          </w:p>
        </w:tc>
        <w:tc>
          <w:tcPr>
            <w:tcW w:w="328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Трошкове припреме и подношења понуде сноси искључиво понуђач и не може тражити од наручиоца накнаду трошкова.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Напомена: достављање овог обрасца није обавезно</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75"/>
        <w:gridCol w:w="3090"/>
      </w:tblGrid>
      <w:tr w:rsidR="00841900" w:rsidRPr="00841900" w:rsidTr="00841900">
        <w:tc>
          <w:tcPr>
            <w:tcW w:w="3075"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Датум:</w:t>
            </w:r>
          </w:p>
        </w:tc>
        <w:tc>
          <w:tcPr>
            <w:tcW w:w="3075"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М.П.</w:t>
            </w:r>
          </w:p>
        </w:tc>
        <w:tc>
          <w:tcPr>
            <w:tcW w:w="3090"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Потпис понуђача</w:t>
            </w:r>
          </w:p>
        </w:tc>
      </w:tr>
      <w:tr w:rsidR="00841900" w:rsidRPr="00841900" w:rsidTr="00841900">
        <w:tc>
          <w:tcPr>
            <w:tcW w:w="307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7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X ОБРАЗАЦ ИЗЈАВЕ О НЕЗАВИСНОЈ ПОНУДИ</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складу са чланом 26  Закона, ________________________________________,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(Назив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ИЗЈАВУ</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О НЕЗАВИСНОЈ ПОНУДИ</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Под пуном материјалном и кривичном одговорношћу потврђујем да сам понуду у поступку јавне набавке електричне енергије, ЈНМВ – 02/14., поднео независно, без договора са другим понуђачима или заинтересованим лицима.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60"/>
        <w:gridCol w:w="3090"/>
      </w:tblGrid>
      <w:tr w:rsidR="00841900" w:rsidRPr="00841900" w:rsidTr="00841900">
        <w:tc>
          <w:tcPr>
            <w:tcW w:w="3075"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Датум:</w:t>
            </w:r>
          </w:p>
        </w:tc>
        <w:tc>
          <w:tcPr>
            <w:tcW w:w="3060"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М.П.</w:t>
            </w:r>
          </w:p>
        </w:tc>
        <w:tc>
          <w:tcPr>
            <w:tcW w:w="3090" w:type="dxa"/>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Потпис понуђача</w:t>
            </w:r>
          </w:p>
        </w:tc>
      </w:tr>
      <w:tr w:rsidR="00841900" w:rsidRPr="00841900" w:rsidTr="00841900">
        <w:tc>
          <w:tcPr>
            <w:tcW w:w="3075"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6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c>
          <w:tcPr>
            <w:tcW w:w="3090" w:type="dxa"/>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2)Закона.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u w:val="single"/>
        </w:rPr>
        <w:t>Уколико понуду подноси група понуђача,</w:t>
      </w:r>
      <w:r w:rsidRPr="00841900">
        <w:rPr>
          <w:rFonts w:ascii="Helvetica" w:eastAsia="Times New Roman" w:hAnsi="Helvetica" w:cs="Helvetica"/>
          <w:i/>
          <w:iCs/>
          <w:color w:val="333333"/>
          <w:sz w:val="20"/>
        </w:rPr>
        <w:t> Изјава мора бити потписана од стране овлашћеног лица свакогпонуђача из групе понуђача и оверена печатом.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XI  ОБРАЗАЦ ИЗЈАВЕ О ПОШТОВАЊУ ОБАВЕЗА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ИЗ ЧЛ.75, СТ. 2 ЗАКОНА</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 вези  члана 75, став 2 Закона о јавним набавкама, као заступник понуђача дајем следећу</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 З Ј А В У</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Понуђач _________________________ у поступку јавне набавке добара – електричне енергије, ЈНMВ бр. 02/14, поштовао је обавезе које произилазе из важећих прописа о заштити на раду, запошљавању и условима рада, заштите животне средине и гарантујем да је ималац права интелектуалне својине.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Датум                                                                   М.П.                            Потпис понуђача</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___________________                                                                           _______________</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i/>
          <w:iCs/>
          <w:color w:val="333333"/>
          <w:sz w:val="20"/>
        </w:rPr>
        <w:lastRenderedPageBreak/>
        <w:t>Напомена:</w:t>
      </w:r>
      <w:r w:rsidRPr="00841900">
        <w:rPr>
          <w:rFonts w:ascii="Helvetica" w:eastAsia="Times New Roman" w:hAnsi="Helvetica" w:cs="Helvetica"/>
          <w:color w:val="333333"/>
          <w:sz w:val="20"/>
        </w:rPr>
        <w:t> </w:t>
      </w:r>
      <w:r w:rsidRPr="00841900">
        <w:rPr>
          <w:rFonts w:ascii="Helvetica" w:eastAsia="Times New Roman" w:hAnsi="Helvetica" w:cs="Helvetica"/>
          <w:i/>
          <w:iCs/>
          <w:color w:val="333333"/>
          <w:sz w:val="20"/>
        </w:rPr>
        <w:t>Уколико понуду подноси група понуђача изјава мора бити потписана од стране овлашћеног лица сваког понушача из групе понуђача и оверена печатом.</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XII ОБРАЗАЦ ЗА ОЦЕНУ ИСПУЊЕНОСТИ УСЛОВА ИЗ ЧЛ. 75 И 76 ЗАКОНА О ЈАВНИМ НАБАВКАМА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6"/>
        <w:gridCol w:w="2703"/>
        <w:gridCol w:w="4852"/>
        <w:gridCol w:w="714"/>
        <w:gridCol w:w="561"/>
      </w:tblGrid>
      <w:tr w:rsidR="00841900" w:rsidRPr="00841900" w:rsidTr="0084190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Р.бр.</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Услов</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Доказ о испуњености услова</w:t>
            </w:r>
          </w:p>
        </w:tc>
        <w:tc>
          <w:tcPr>
            <w:tcW w:w="12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41900" w:rsidRPr="00841900" w:rsidRDefault="00841900" w:rsidP="00841900">
            <w:pPr>
              <w:spacing w:after="135" w:line="270" w:lineRule="atLeast"/>
              <w:jc w:val="center"/>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Испуњеност услова (обавезно заокрзжити један од понуђених одговора)</w:t>
            </w:r>
          </w:p>
        </w:tc>
      </w:tr>
      <w:tr w:rsidR="00841900" w:rsidRPr="00841900" w:rsidTr="00841900">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1.</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 је регистрован  код надлежног органа, односно уписан у одговарајући регистар;</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Решење или Извод о регистрацији привредног субјекта Агенције за привредне регистре Републике Србије, односно извод из регистра надлежног Привредног суда</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НЕ</w:t>
            </w:r>
          </w:p>
        </w:tc>
      </w:tr>
      <w:tr w:rsidR="00841900" w:rsidRPr="00841900" w:rsidTr="00841900">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2.</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841900">
              <w:rPr>
                <w:rFonts w:ascii="Helvetica" w:eastAsia="Times New Roman" w:hAnsi="Helvetica" w:cs="Helvetica"/>
                <w:color w:val="333333"/>
                <w:sz w:val="20"/>
                <w:szCs w:val="20"/>
              </w:rPr>
              <w:lastRenderedPageBreak/>
              <w:t>средине, кривично дело примања и давања мита, кривично дело преваре</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 xml:space="preserve">Извод из казнене евиденције, односно уверења надлежнеог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 </w:t>
            </w:r>
            <w:r w:rsidRPr="00841900">
              <w:rPr>
                <w:rFonts w:ascii="Helvetica" w:eastAsia="Times New Roman" w:hAnsi="Helvetica" w:cs="Helvetica"/>
                <w:color w:val="333333"/>
                <w:sz w:val="20"/>
                <w:szCs w:val="20"/>
              </w:rPr>
              <w:lastRenderedPageBreak/>
              <w:t>давања мита, кривично дело преваре (Потврде не могу бити старије од два месеца на дан отварања понуда)</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ДА</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НЕ</w:t>
            </w:r>
          </w:p>
        </w:tc>
      </w:tr>
      <w:tr w:rsidR="00841900" w:rsidRPr="00841900" w:rsidTr="00841900">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lastRenderedPageBreak/>
              <w:t>3</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 му није  изречена мера забране обављања делатности, која је на снази у време објављивања, односно слања позива за подношење понуда</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(Потврда мора бити издата након објављивања позива за подношење понуда, односно слања позива за подношење понуда)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НЕ</w:t>
            </w:r>
          </w:p>
        </w:tc>
      </w:tr>
      <w:tr w:rsidR="00841900" w:rsidRPr="00841900" w:rsidTr="00841900">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 је измирио доспеле порезе, доприносе и друге јавне дажбине у складу са прописима Републике Србије или стране државе кадан има седиште на њеној територији;</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Уверења:</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n             Пореске управе Министарства финансија и привреде да је измирио доспеле порезе и доприносе</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n             Надлежне локалне самоуправе да је измирио обавезе по основу изворних локалних јавних прихода</w:t>
            </w:r>
          </w:p>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(Потврде не могу бити старије од два месеца на дан отварања понуда)</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ДА</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41900" w:rsidRPr="00841900" w:rsidRDefault="00841900" w:rsidP="00841900">
            <w:pPr>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НЕ</w:t>
            </w:r>
          </w:p>
        </w:tc>
      </w:tr>
    </w:tbl>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Испуњеност наведених услова понуђач доказује писаном изјавом датом под пуном моралном, материјалном и кривичном одговорнођћу да миспуњава услове из чл. 75 и 76 Закона о јавним набавкама (Образац бр, 5 који је саставни део конкурсне документације)</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w:t>
      </w:r>
    </w:p>
    <w:p w:rsidR="00841900" w:rsidRPr="00841900" w:rsidRDefault="00841900" w:rsidP="00841900">
      <w:pPr>
        <w:shd w:val="clear" w:color="auto" w:fill="FFFFFF"/>
        <w:spacing w:after="135" w:line="270" w:lineRule="atLeas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М.П.                                         ПОНУЂАЧ</w:t>
      </w:r>
    </w:p>
    <w:p w:rsidR="00841900" w:rsidRPr="00841900" w:rsidRDefault="00841900" w:rsidP="00841900">
      <w:pPr>
        <w:shd w:val="clear" w:color="auto" w:fill="FFFFFF"/>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  ___________________________</w:t>
      </w:r>
    </w:p>
    <w:p w:rsidR="00841900" w:rsidRPr="00841900" w:rsidRDefault="00841900" w:rsidP="00841900">
      <w:pPr>
        <w:shd w:val="clear" w:color="auto" w:fill="FFFFFF"/>
        <w:spacing w:after="135" w:line="270" w:lineRule="atLeast"/>
        <w:jc w:val="right"/>
        <w:rPr>
          <w:rFonts w:ascii="Helvetica" w:eastAsia="Times New Roman" w:hAnsi="Helvetica" w:cs="Helvetica"/>
          <w:color w:val="333333"/>
          <w:sz w:val="20"/>
          <w:szCs w:val="20"/>
        </w:rPr>
      </w:pPr>
      <w:r w:rsidRPr="00841900">
        <w:rPr>
          <w:rFonts w:ascii="Helvetica" w:eastAsia="Times New Roman" w:hAnsi="Helvetica" w:cs="Helvetica"/>
          <w:color w:val="333333"/>
          <w:sz w:val="20"/>
          <w:szCs w:val="20"/>
        </w:rPr>
        <w:t>(Потпис овлашћеног лица) </w:t>
      </w:r>
    </w:p>
    <w:p w:rsidR="004C15CE" w:rsidRPr="00674969" w:rsidRDefault="004C15CE" w:rsidP="00674969"/>
    <w:sectPr w:rsidR="004C15CE" w:rsidRPr="00674969" w:rsidSect="004C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F2E"/>
    <w:multiLevelType w:val="multilevel"/>
    <w:tmpl w:val="35A0B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F5248"/>
    <w:multiLevelType w:val="multilevel"/>
    <w:tmpl w:val="94BED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63E83"/>
    <w:multiLevelType w:val="multilevel"/>
    <w:tmpl w:val="B3A6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C6DC3"/>
    <w:multiLevelType w:val="multilevel"/>
    <w:tmpl w:val="37E26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91EBB"/>
    <w:multiLevelType w:val="multilevel"/>
    <w:tmpl w:val="2F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7203E"/>
    <w:multiLevelType w:val="multilevel"/>
    <w:tmpl w:val="68DE7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74D77"/>
    <w:multiLevelType w:val="multilevel"/>
    <w:tmpl w:val="47FC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652D7"/>
    <w:multiLevelType w:val="multilevel"/>
    <w:tmpl w:val="6FB4C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B638AB"/>
    <w:multiLevelType w:val="multilevel"/>
    <w:tmpl w:val="864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F5D6B"/>
    <w:multiLevelType w:val="multilevel"/>
    <w:tmpl w:val="5012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74391"/>
    <w:multiLevelType w:val="multilevel"/>
    <w:tmpl w:val="B95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06DDD"/>
    <w:multiLevelType w:val="multilevel"/>
    <w:tmpl w:val="04C41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71F92"/>
    <w:multiLevelType w:val="multilevel"/>
    <w:tmpl w:val="B08E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C75D7F"/>
    <w:multiLevelType w:val="multilevel"/>
    <w:tmpl w:val="285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563D6"/>
    <w:multiLevelType w:val="multilevel"/>
    <w:tmpl w:val="AFDC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F72C88"/>
    <w:multiLevelType w:val="multilevel"/>
    <w:tmpl w:val="38DC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83F39"/>
    <w:multiLevelType w:val="multilevel"/>
    <w:tmpl w:val="479A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201E40"/>
    <w:multiLevelType w:val="multilevel"/>
    <w:tmpl w:val="529ED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595984"/>
    <w:multiLevelType w:val="multilevel"/>
    <w:tmpl w:val="D69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23298"/>
    <w:multiLevelType w:val="multilevel"/>
    <w:tmpl w:val="6D54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8809CF"/>
    <w:multiLevelType w:val="multilevel"/>
    <w:tmpl w:val="F7644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255C3D"/>
    <w:multiLevelType w:val="multilevel"/>
    <w:tmpl w:val="C5C4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AA504B"/>
    <w:multiLevelType w:val="multilevel"/>
    <w:tmpl w:val="28B6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C117F5"/>
    <w:multiLevelType w:val="multilevel"/>
    <w:tmpl w:val="B22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A1386"/>
    <w:multiLevelType w:val="multilevel"/>
    <w:tmpl w:val="573AC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4E2E67"/>
    <w:multiLevelType w:val="multilevel"/>
    <w:tmpl w:val="CBB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368A5"/>
    <w:multiLevelType w:val="multilevel"/>
    <w:tmpl w:val="97FAD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71BF4"/>
    <w:multiLevelType w:val="multilevel"/>
    <w:tmpl w:val="3C54B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8D6BD9"/>
    <w:multiLevelType w:val="multilevel"/>
    <w:tmpl w:val="7E121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37464B"/>
    <w:multiLevelType w:val="multilevel"/>
    <w:tmpl w:val="F5E86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3E2287"/>
    <w:multiLevelType w:val="multilevel"/>
    <w:tmpl w:val="8C66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461286"/>
    <w:multiLevelType w:val="multilevel"/>
    <w:tmpl w:val="922E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551BD9"/>
    <w:multiLevelType w:val="multilevel"/>
    <w:tmpl w:val="05F85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27454D"/>
    <w:multiLevelType w:val="multilevel"/>
    <w:tmpl w:val="C15EE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3833D0"/>
    <w:multiLevelType w:val="multilevel"/>
    <w:tmpl w:val="C0EC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A2464"/>
    <w:multiLevelType w:val="multilevel"/>
    <w:tmpl w:val="77E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96690C"/>
    <w:multiLevelType w:val="multilevel"/>
    <w:tmpl w:val="7FA09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5"/>
  </w:num>
  <w:num w:numId="4">
    <w:abstractNumId w:val="3"/>
  </w:num>
  <w:num w:numId="5">
    <w:abstractNumId w:val="12"/>
  </w:num>
  <w:num w:numId="6">
    <w:abstractNumId w:val="7"/>
  </w:num>
  <w:num w:numId="7">
    <w:abstractNumId w:val="0"/>
  </w:num>
  <w:num w:numId="8">
    <w:abstractNumId w:val="20"/>
  </w:num>
  <w:num w:numId="9">
    <w:abstractNumId w:val="17"/>
  </w:num>
  <w:num w:numId="10">
    <w:abstractNumId w:val="1"/>
  </w:num>
  <w:num w:numId="11">
    <w:abstractNumId w:val="32"/>
  </w:num>
  <w:num w:numId="12">
    <w:abstractNumId w:val="15"/>
  </w:num>
  <w:num w:numId="13">
    <w:abstractNumId w:val="11"/>
  </w:num>
  <w:num w:numId="14">
    <w:abstractNumId w:val="29"/>
  </w:num>
  <w:num w:numId="15">
    <w:abstractNumId w:val="25"/>
  </w:num>
  <w:num w:numId="16">
    <w:abstractNumId w:val="13"/>
  </w:num>
  <w:num w:numId="17">
    <w:abstractNumId w:val="4"/>
  </w:num>
  <w:num w:numId="18">
    <w:abstractNumId w:val="34"/>
  </w:num>
  <w:num w:numId="19">
    <w:abstractNumId w:val="23"/>
  </w:num>
  <w:num w:numId="20">
    <w:abstractNumId w:val="35"/>
  </w:num>
  <w:num w:numId="21">
    <w:abstractNumId w:val="8"/>
  </w:num>
  <w:num w:numId="22">
    <w:abstractNumId w:val="31"/>
  </w:num>
  <w:num w:numId="23">
    <w:abstractNumId w:val="16"/>
  </w:num>
  <w:num w:numId="24">
    <w:abstractNumId w:val="19"/>
  </w:num>
  <w:num w:numId="25">
    <w:abstractNumId w:val="24"/>
  </w:num>
  <w:num w:numId="26">
    <w:abstractNumId w:val="33"/>
  </w:num>
  <w:num w:numId="27">
    <w:abstractNumId w:val="26"/>
  </w:num>
  <w:num w:numId="28">
    <w:abstractNumId w:val="28"/>
  </w:num>
  <w:num w:numId="29">
    <w:abstractNumId w:val="14"/>
  </w:num>
  <w:num w:numId="30">
    <w:abstractNumId w:val="36"/>
  </w:num>
  <w:num w:numId="31">
    <w:abstractNumId w:val="27"/>
  </w:num>
  <w:num w:numId="32">
    <w:abstractNumId w:val="30"/>
  </w:num>
  <w:num w:numId="33">
    <w:abstractNumId w:val="22"/>
  </w:num>
  <w:num w:numId="34">
    <w:abstractNumId w:val="18"/>
  </w:num>
  <w:num w:numId="35">
    <w:abstractNumId w:val="10"/>
  </w:num>
  <w:num w:numId="36">
    <w:abstractNumId w:val="2"/>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871"/>
    <w:rsid w:val="0008223D"/>
    <w:rsid w:val="001B12EC"/>
    <w:rsid w:val="00212ADC"/>
    <w:rsid w:val="00451871"/>
    <w:rsid w:val="004C15CE"/>
    <w:rsid w:val="00674969"/>
    <w:rsid w:val="00841900"/>
    <w:rsid w:val="00A446D7"/>
    <w:rsid w:val="00E0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CE"/>
  </w:style>
  <w:style w:type="paragraph" w:styleId="Heading2">
    <w:name w:val="heading 2"/>
    <w:basedOn w:val="Normal"/>
    <w:link w:val="Heading2Char"/>
    <w:uiPriority w:val="9"/>
    <w:qFormat/>
    <w:rsid w:val="0008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871"/>
    <w:rPr>
      <w:b/>
      <w:bCs/>
    </w:rPr>
  </w:style>
  <w:style w:type="character" w:customStyle="1" w:styleId="apple-converted-space">
    <w:name w:val="apple-converted-space"/>
    <w:basedOn w:val="DefaultParagraphFont"/>
    <w:rsid w:val="00451871"/>
  </w:style>
  <w:style w:type="paragraph" w:customStyle="1" w:styleId="zakon">
    <w:name w:val="zakon"/>
    <w:basedOn w:val="Normal"/>
    <w:rsid w:val="0045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
    <w:name w:val="tekst"/>
    <w:basedOn w:val="Normal"/>
    <w:rsid w:val="004518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1871"/>
    <w:rPr>
      <w:i/>
      <w:iCs/>
    </w:rPr>
  </w:style>
  <w:style w:type="character" w:styleId="Hyperlink">
    <w:name w:val="Hyperlink"/>
    <w:basedOn w:val="DefaultParagraphFont"/>
    <w:uiPriority w:val="99"/>
    <w:semiHidden/>
    <w:unhideWhenUsed/>
    <w:rsid w:val="00451871"/>
    <w:rPr>
      <w:color w:val="0000FF"/>
      <w:u w:val="single"/>
    </w:rPr>
  </w:style>
  <w:style w:type="paragraph" w:customStyle="1" w:styleId="naslovlana">
    <w:name w:val="naslovlana"/>
    <w:basedOn w:val="Normal"/>
    <w:rsid w:val="0045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E00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8223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446D7"/>
    <w:rPr>
      <w:color w:val="800080"/>
      <w:u w:val="single"/>
    </w:rPr>
  </w:style>
  <w:style w:type="paragraph" w:customStyle="1" w:styleId="listparagraph">
    <w:name w:val="listparagraph"/>
    <w:basedOn w:val="Normal"/>
    <w:rsid w:val="00A446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674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Normal"/>
    <w:rsid w:val="00674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cog">
    <w:name w:val="icon-cog"/>
    <w:basedOn w:val="DefaultParagraphFont"/>
    <w:rsid w:val="00841900"/>
  </w:style>
  <w:style w:type="character" w:customStyle="1" w:styleId="caret">
    <w:name w:val="caret"/>
    <w:basedOn w:val="DefaultParagraphFont"/>
    <w:rsid w:val="00841900"/>
  </w:style>
</w:styles>
</file>

<file path=word/webSettings.xml><?xml version="1.0" encoding="utf-8"?>
<w:webSettings xmlns:r="http://schemas.openxmlformats.org/officeDocument/2006/relationships" xmlns:w="http://schemas.openxmlformats.org/wordprocessingml/2006/main">
  <w:divs>
    <w:div w:id="16004002">
      <w:bodyDiv w:val="1"/>
      <w:marLeft w:val="0"/>
      <w:marRight w:val="0"/>
      <w:marTop w:val="0"/>
      <w:marBottom w:val="0"/>
      <w:divBdr>
        <w:top w:val="none" w:sz="0" w:space="0" w:color="auto"/>
        <w:left w:val="none" w:sz="0" w:space="0" w:color="auto"/>
        <w:bottom w:val="none" w:sz="0" w:space="0" w:color="auto"/>
        <w:right w:val="none" w:sz="0" w:space="0" w:color="auto"/>
      </w:divBdr>
      <w:divsChild>
        <w:div w:id="220993091">
          <w:marLeft w:val="0"/>
          <w:marRight w:val="0"/>
          <w:marTop w:val="30"/>
          <w:marBottom w:val="150"/>
          <w:divBdr>
            <w:top w:val="none" w:sz="0" w:space="0" w:color="auto"/>
            <w:left w:val="none" w:sz="0" w:space="0" w:color="auto"/>
            <w:bottom w:val="single" w:sz="6" w:space="4" w:color="EEEEEE"/>
            <w:right w:val="none" w:sz="0" w:space="0" w:color="auto"/>
          </w:divBdr>
        </w:div>
        <w:div w:id="498547472">
          <w:marLeft w:val="0"/>
          <w:marRight w:val="0"/>
          <w:marTop w:val="0"/>
          <w:marBottom w:val="0"/>
          <w:divBdr>
            <w:top w:val="none" w:sz="0" w:space="0" w:color="auto"/>
            <w:left w:val="none" w:sz="0" w:space="0" w:color="auto"/>
            <w:bottom w:val="none" w:sz="0" w:space="0" w:color="auto"/>
            <w:right w:val="none" w:sz="0" w:space="0" w:color="auto"/>
          </w:divBdr>
        </w:div>
      </w:divsChild>
    </w:div>
    <w:div w:id="132450219">
      <w:bodyDiv w:val="1"/>
      <w:marLeft w:val="0"/>
      <w:marRight w:val="0"/>
      <w:marTop w:val="0"/>
      <w:marBottom w:val="0"/>
      <w:divBdr>
        <w:top w:val="none" w:sz="0" w:space="0" w:color="auto"/>
        <w:left w:val="none" w:sz="0" w:space="0" w:color="auto"/>
        <w:bottom w:val="none" w:sz="0" w:space="0" w:color="auto"/>
        <w:right w:val="none" w:sz="0" w:space="0" w:color="auto"/>
      </w:divBdr>
    </w:div>
    <w:div w:id="227693645">
      <w:bodyDiv w:val="1"/>
      <w:marLeft w:val="0"/>
      <w:marRight w:val="0"/>
      <w:marTop w:val="0"/>
      <w:marBottom w:val="0"/>
      <w:divBdr>
        <w:top w:val="none" w:sz="0" w:space="0" w:color="auto"/>
        <w:left w:val="none" w:sz="0" w:space="0" w:color="auto"/>
        <w:bottom w:val="none" w:sz="0" w:space="0" w:color="auto"/>
        <w:right w:val="none" w:sz="0" w:space="0" w:color="auto"/>
      </w:divBdr>
      <w:divsChild>
        <w:div w:id="1466657236">
          <w:marLeft w:val="0"/>
          <w:marRight w:val="0"/>
          <w:marTop w:val="30"/>
          <w:marBottom w:val="150"/>
          <w:divBdr>
            <w:top w:val="none" w:sz="0" w:space="0" w:color="auto"/>
            <w:left w:val="none" w:sz="0" w:space="0" w:color="auto"/>
            <w:bottom w:val="single" w:sz="6" w:space="4" w:color="EEEEEE"/>
            <w:right w:val="none" w:sz="0" w:space="0" w:color="auto"/>
          </w:divBdr>
        </w:div>
        <w:div w:id="66805928">
          <w:marLeft w:val="0"/>
          <w:marRight w:val="0"/>
          <w:marTop w:val="0"/>
          <w:marBottom w:val="0"/>
          <w:divBdr>
            <w:top w:val="none" w:sz="0" w:space="0" w:color="auto"/>
            <w:left w:val="none" w:sz="0" w:space="0" w:color="auto"/>
            <w:bottom w:val="none" w:sz="0" w:space="0" w:color="auto"/>
            <w:right w:val="none" w:sz="0" w:space="0" w:color="auto"/>
          </w:divBdr>
        </w:div>
      </w:divsChild>
    </w:div>
    <w:div w:id="366028847">
      <w:bodyDiv w:val="1"/>
      <w:marLeft w:val="0"/>
      <w:marRight w:val="0"/>
      <w:marTop w:val="0"/>
      <w:marBottom w:val="0"/>
      <w:divBdr>
        <w:top w:val="none" w:sz="0" w:space="0" w:color="auto"/>
        <w:left w:val="none" w:sz="0" w:space="0" w:color="auto"/>
        <w:bottom w:val="none" w:sz="0" w:space="0" w:color="auto"/>
        <w:right w:val="none" w:sz="0" w:space="0" w:color="auto"/>
      </w:divBdr>
    </w:div>
    <w:div w:id="535511888">
      <w:bodyDiv w:val="1"/>
      <w:marLeft w:val="0"/>
      <w:marRight w:val="0"/>
      <w:marTop w:val="0"/>
      <w:marBottom w:val="0"/>
      <w:divBdr>
        <w:top w:val="none" w:sz="0" w:space="0" w:color="auto"/>
        <w:left w:val="none" w:sz="0" w:space="0" w:color="auto"/>
        <w:bottom w:val="none" w:sz="0" w:space="0" w:color="auto"/>
        <w:right w:val="none" w:sz="0" w:space="0" w:color="auto"/>
      </w:divBdr>
      <w:divsChild>
        <w:div w:id="562181533">
          <w:marLeft w:val="0"/>
          <w:marRight w:val="0"/>
          <w:marTop w:val="30"/>
          <w:marBottom w:val="150"/>
          <w:divBdr>
            <w:top w:val="none" w:sz="0" w:space="0" w:color="auto"/>
            <w:left w:val="none" w:sz="0" w:space="0" w:color="auto"/>
            <w:bottom w:val="single" w:sz="6" w:space="4" w:color="EEEEEE"/>
            <w:right w:val="none" w:sz="0" w:space="0" w:color="auto"/>
          </w:divBdr>
        </w:div>
        <w:div w:id="1790736911">
          <w:marLeft w:val="0"/>
          <w:marRight w:val="0"/>
          <w:marTop w:val="0"/>
          <w:marBottom w:val="0"/>
          <w:divBdr>
            <w:top w:val="none" w:sz="0" w:space="0" w:color="auto"/>
            <w:left w:val="none" w:sz="0" w:space="0" w:color="auto"/>
            <w:bottom w:val="none" w:sz="0" w:space="0" w:color="auto"/>
            <w:right w:val="none" w:sz="0" w:space="0" w:color="auto"/>
          </w:divBdr>
        </w:div>
      </w:divsChild>
    </w:div>
    <w:div w:id="701053480">
      <w:bodyDiv w:val="1"/>
      <w:marLeft w:val="0"/>
      <w:marRight w:val="0"/>
      <w:marTop w:val="0"/>
      <w:marBottom w:val="0"/>
      <w:divBdr>
        <w:top w:val="none" w:sz="0" w:space="0" w:color="auto"/>
        <w:left w:val="none" w:sz="0" w:space="0" w:color="auto"/>
        <w:bottom w:val="none" w:sz="0" w:space="0" w:color="auto"/>
        <w:right w:val="none" w:sz="0" w:space="0" w:color="auto"/>
      </w:divBdr>
      <w:divsChild>
        <w:div w:id="1557164791">
          <w:marLeft w:val="0"/>
          <w:marRight w:val="0"/>
          <w:marTop w:val="30"/>
          <w:marBottom w:val="150"/>
          <w:divBdr>
            <w:top w:val="none" w:sz="0" w:space="0" w:color="auto"/>
            <w:left w:val="none" w:sz="0" w:space="0" w:color="auto"/>
            <w:bottom w:val="single" w:sz="6" w:space="4" w:color="EEEEEE"/>
            <w:right w:val="none" w:sz="0" w:space="0" w:color="auto"/>
          </w:divBdr>
        </w:div>
      </w:divsChild>
    </w:div>
    <w:div w:id="1424452917">
      <w:bodyDiv w:val="1"/>
      <w:marLeft w:val="0"/>
      <w:marRight w:val="0"/>
      <w:marTop w:val="0"/>
      <w:marBottom w:val="0"/>
      <w:divBdr>
        <w:top w:val="none" w:sz="0" w:space="0" w:color="auto"/>
        <w:left w:val="none" w:sz="0" w:space="0" w:color="auto"/>
        <w:bottom w:val="none" w:sz="0" w:space="0" w:color="auto"/>
        <w:right w:val="none" w:sz="0" w:space="0" w:color="auto"/>
      </w:divBdr>
      <w:divsChild>
        <w:div w:id="400909320">
          <w:marLeft w:val="0"/>
          <w:marRight w:val="0"/>
          <w:marTop w:val="0"/>
          <w:marBottom w:val="0"/>
          <w:divBdr>
            <w:top w:val="none" w:sz="0" w:space="0" w:color="auto"/>
            <w:left w:val="none" w:sz="0" w:space="0" w:color="auto"/>
            <w:bottom w:val="none" w:sz="0" w:space="0" w:color="auto"/>
            <w:right w:val="none" w:sz="0" w:space="0" w:color="auto"/>
          </w:divBdr>
        </w:div>
        <w:div w:id="1444112523">
          <w:marLeft w:val="0"/>
          <w:marRight w:val="0"/>
          <w:marTop w:val="0"/>
          <w:marBottom w:val="0"/>
          <w:divBdr>
            <w:top w:val="none" w:sz="0" w:space="0" w:color="auto"/>
            <w:left w:val="none" w:sz="0" w:space="0" w:color="auto"/>
            <w:bottom w:val="none" w:sz="0" w:space="0" w:color="auto"/>
            <w:right w:val="none" w:sz="0" w:space="0" w:color="auto"/>
          </w:divBdr>
        </w:div>
      </w:divsChild>
    </w:div>
    <w:div w:id="2016422706">
      <w:bodyDiv w:val="1"/>
      <w:marLeft w:val="0"/>
      <w:marRight w:val="0"/>
      <w:marTop w:val="0"/>
      <w:marBottom w:val="0"/>
      <w:divBdr>
        <w:top w:val="none" w:sz="0" w:space="0" w:color="auto"/>
        <w:left w:val="none" w:sz="0" w:space="0" w:color="auto"/>
        <w:bottom w:val="none" w:sz="0" w:space="0" w:color="auto"/>
        <w:right w:val="none" w:sz="0" w:space="0" w:color="auto"/>
      </w:divBdr>
      <w:divsChild>
        <w:div w:id="410005659">
          <w:marLeft w:val="0"/>
          <w:marRight w:val="0"/>
          <w:marTop w:val="30"/>
          <w:marBottom w:val="150"/>
          <w:divBdr>
            <w:top w:val="none" w:sz="0" w:space="0" w:color="auto"/>
            <w:left w:val="none" w:sz="0" w:space="0" w:color="auto"/>
            <w:bottom w:val="single" w:sz="6" w:space="4" w:color="EEEEEE"/>
            <w:right w:val="none" w:sz="0" w:space="0" w:color="auto"/>
          </w:divBdr>
        </w:div>
        <w:div w:id="106764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vp@gmail.com" TargetMode="External"/><Relationship Id="rId3" Type="http://schemas.openxmlformats.org/officeDocument/2006/relationships/settings" Target="settings.xml"/><Relationship Id="rId7" Type="http://schemas.openxmlformats.org/officeDocument/2006/relationships/hyperlink" Target="http://www.osvasapelagic.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asapelagic.edu.rs/index.php?option=com_content&amp;view=article&amp;id=187&amp;catid=86&amp;Itemid=435" TargetMode="External"/><Relationship Id="rId11" Type="http://schemas.openxmlformats.org/officeDocument/2006/relationships/theme" Target="theme/theme1.xml"/><Relationship Id="rId5" Type="http://schemas.openxmlformats.org/officeDocument/2006/relationships/hyperlink" Target="http://osvasapelagic.edu.rs/index.php?option=com_content&amp;view=article&amp;id=187:2014-05-16-10-06-26&amp;catid=86:konkursi&amp;Itemid=4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9748</Words>
  <Characters>55569</Characters>
  <Application>Microsoft Office Word</Application>
  <DocSecurity>0</DocSecurity>
  <Lines>463</Lines>
  <Paragraphs>130</Paragraphs>
  <ScaleCrop>false</ScaleCrop>
  <Company/>
  <LinksUpToDate>false</LinksUpToDate>
  <CharactersWithSpaces>65187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Zence</dc:creator>
  <cp:lastModifiedBy>Zence</cp:lastModifiedBy>
  <cp:revision>2</cp:revision>
  <dcterms:created xsi:type="dcterms:W3CDTF">2016-02-09T22:03:00Z</dcterms:created>
  <dcterms:modified xsi:type="dcterms:W3CDTF">2016-02-09T22:03:00Z</dcterms:modified>
</cp:coreProperties>
</file>