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69" w:rsidRPr="00674969" w:rsidRDefault="00674969" w:rsidP="00674969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hyperlink r:id="rId5" w:history="1">
        <w:r w:rsidRPr="00674969">
          <w:rPr>
            <w:rFonts w:ascii="inherit" w:eastAsia="Times New Roman" w:hAnsi="inherit" w:cs="Helvetica"/>
            <w:b/>
            <w:bCs/>
            <w:color w:val="0088CC"/>
            <w:sz w:val="33"/>
          </w:rPr>
          <w:t>Позив за подношење пријаве за дистрибуцију ручка 2015. г</w:t>
        </w:r>
      </w:hyperlink>
    </w:p>
    <w:p w:rsidR="00674969" w:rsidRPr="00674969" w:rsidRDefault="00674969" w:rsidP="00674969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6" w:history="1">
        <w:r w:rsidRPr="00674969">
          <w:rPr>
            <w:rFonts w:ascii="Helvetica" w:eastAsia="Times New Roman" w:hAnsi="Helvetica" w:cs="Helvetica"/>
            <w:color w:val="333333"/>
            <w:sz w:val="20"/>
          </w:rPr>
          <w:t> </w:t>
        </w:r>
      </w:hyperlink>
    </w:p>
    <w:p w:rsidR="00674969" w:rsidRPr="00674969" w:rsidRDefault="00674969" w:rsidP="00674969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ОШ „ВАСА ПЕЛАГИЋ“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                                   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Позив за подношење понуде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НАЗИВ, АДРЕСА И ИНТЕРНЕТ СТРАНИЦА НАРУЧИОЦА: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ОШ „Васа Пелагић“, ул. Милана Зечара 2,  11210 Београд ;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hyperlink r:id="rId7" w:history="1">
        <w:r w:rsidRPr="00674969">
          <w:rPr>
            <w:rFonts w:ascii="Helvetica" w:eastAsia="Times New Roman" w:hAnsi="Helvetica" w:cs="Helvetica"/>
            <w:color w:val="0088CC"/>
            <w:sz w:val="20"/>
          </w:rPr>
          <w:t>www.osvasapelagic.edu.rs</w:t>
        </w:r>
      </w:hyperlink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ВРСТА ПОСТУПКА: јавна набавка мале вредности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 број 01/15 су услуге – припрема и  дистрибуција школског оброка – ручка за ученике у продуженом боравку ОШ „Васа Пелагић“ за 2015. годину 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Ознака из Општег речника јавних набавки -  школски оброци-  15894210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ПРАВО НА УЧЕШЋЕ У ПОСТУПКУ јавне набавке има сваки понуђач који испуњава све услове из члана 75 Закона о јавним набавкама, а како је наведено у делу</w:t>
      </w:r>
      <w:r w:rsidRPr="00674969">
        <w:rPr>
          <w:rFonts w:ascii="Helvetica" w:eastAsia="Times New Roman" w:hAnsi="Helvetica" w:cs="Helvetica"/>
          <w:color w:val="333333"/>
          <w:sz w:val="20"/>
        </w:rPr>
        <w:t> </w:t>
      </w: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- УПУТСТВО КАКО СЕ ДОКАЗУЈЕ ИСПУЊЕНОСТ УСЛОВА ИЗ КОНКУРСНЕ ДОКУМЕНТАЦИЈЕ</w:t>
      </w: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, ове конкурсне документације.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Понуђач у оквиру понуде доставља и друга документа и обрасце тражене конкурсном документацијом.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Понуде се припремају и подносе у складу са Законом о јавним набавкама („Службени гласник РС“ бр. 124/12), конкурсном докуметацијом и позивом. Понуђач који је поднео самосталну понуду не може истовремено да учествује у заједничкој понуди или као подизвођач.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РОК ВАЖЕЊА ПОНУДЕ је минимум 30 дана од дана јавног отварања понуда.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Понуђач је дужан да понуду сачини на српском језику, у свему према упутству Наручиоца и да је поднесе у року од 8 дана од дана објављивања позива на Порталу јавних набавки, односно до 19.03.2015. године, до 10:00 часова, без обзира на начин подношења на адресу: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ОШ „Васа Пелагић“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Ул. Милана Зечара 2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11210 Београд.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Понуде се подносе у затвореној коверти. Понуђач је дужан да на предњој страни коверте наведе: ,,Понуда за јавну набавку услуга – припрема и  дистрибуција школског оброка – ручка за ученике у продуженом боравку ОШ „Васа Пелагић“ за 2015. годину, јавна набавка бр.01/15 НЕ ОТВАРАТИ“ као и да стави свој заводни печат. На полеђини коверте дужан је да наведе пун назив понуђача, адресу и контакт телефон (особе за контакт).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Потребно је да понуђач доказе о испуњености услова преда у форми која онемогућава убацивање или уклањање појединих докумената након отварања понуде – повезане траком, (јемствеником), у целини и запечаћене.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Понуда мора бити јасна, недвосмислена, читко попуњена,  оверена  печатом и потписана од стране одговорног лица понуђача.     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Јавно отварање понуда обавиће се последњег дана рока за подношење понуда, односно  19.03.2015. године са почетком у 11:00 часова, у просторијама школе, уз присуство овлашћених представника заинтересованих понуђача,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понуђача, а предаје се Комисији за јавну набавку непосредно пре почетка отварања понуда).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Понуда приспела по истеку дана и сата одређених у јавном позиву сматраће се неблаговременом, а наручилац ће је по окончаном поступку јавног отварања понуда вратити неотворену понуђачу, са назнаком да је поднета неблаговремено.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Наручилац ће образложену одлуку у вези са овом јавном набавком донети у оквирном року од 15 дана од дана јавног отварања понуда и доставити је понуђачима у року од три дана од дана доношења исте.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ОКВИРНИ РОК ЗА ДОНОШЕЊЕ ОДЛУКЕ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Рок  за доношење одлуке о додели уговора  не може бити дужи од 10 дана од дана  јавног отварања понуде  у складу са   члан 108, став 3 ЗЈН.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ОДЛУКА О ОБУСТАВИ ПОСТУПКА ЈАВНЕ НАБАВКЕ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Наручилац је дужан да обустави поступак јавне набавке, у складу са чланом 109, став 1 ЗЈН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Наручилац може да обустави поступак јавне набавке, у складу са чланом 109, став 2 ЗЈН из објективних и доказивих разлога,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године, односно у наредних 6 месеци.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ЛИЦЕ ЗА КОНТАКТ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Јелена Ћирић Убипарип</w:t>
      </w:r>
    </w:p>
    <w:p w:rsidR="00674969" w:rsidRPr="00674969" w:rsidRDefault="00674969" w:rsidP="0067496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74969">
        <w:rPr>
          <w:rFonts w:ascii="Helvetica" w:eastAsia="Times New Roman" w:hAnsi="Helvetica" w:cs="Helvetica"/>
          <w:b/>
          <w:bCs/>
          <w:color w:val="333333"/>
          <w:sz w:val="20"/>
        </w:rPr>
        <w:t>Тел:  011/2712982, 011/2712278</w:t>
      </w:r>
    </w:p>
    <w:p w:rsidR="004C15CE" w:rsidRPr="00674969" w:rsidRDefault="004C15CE" w:rsidP="00674969"/>
    <w:sectPr w:rsidR="004C15CE" w:rsidRPr="00674969" w:rsidSect="004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2E"/>
    <w:multiLevelType w:val="multilevel"/>
    <w:tmpl w:val="35A0B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5248"/>
    <w:multiLevelType w:val="multilevel"/>
    <w:tmpl w:val="94BED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6DC3"/>
    <w:multiLevelType w:val="multilevel"/>
    <w:tmpl w:val="37E2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91EBB"/>
    <w:multiLevelType w:val="multilevel"/>
    <w:tmpl w:val="2F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7203E"/>
    <w:multiLevelType w:val="multilevel"/>
    <w:tmpl w:val="68DE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52D7"/>
    <w:multiLevelType w:val="multilevel"/>
    <w:tmpl w:val="6FB4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638AB"/>
    <w:multiLevelType w:val="multilevel"/>
    <w:tmpl w:val="864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F5D6B"/>
    <w:multiLevelType w:val="multilevel"/>
    <w:tmpl w:val="50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06DDD"/>
    <w:multiLevelType w:val="multilevel"/>
    <w:tmpl w:val="04C4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71F92"/>
    <w:multiLevelType w:val="multilevel"/>
    <w:tmpl w:val="B08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75D7F"/>
    <w:multiLevelType w:val="multilevel"/>
    <w:tmpl w:val="285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C88"/>
    <w:multiLevelType w:val="multilevel"/>
    <w:tmpl w:val="38DC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83F39"/>
    <w:multiLevelType w:val="multilevel"/>
    <w:tmpl w:val="479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01E40"/>
    <w:multiLevelType w:val="multilevel"/>
    <w:tmpl w:val="529ED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809CF"/>
    <w:multiLevelType w:val="multilevel"/>
    <w:tmpl w:val="F7644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55C3D"/>
    <w:multiLevelType w:val="multilevel"/>
    <w:tmpl w:val="C5C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117F5"/>
    <w:multiLevelType w:val="multilevel"/>
    <w:tmpl w:val="B22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E2E67"/>
    <w:multiLevelType w:val="multilevel"/>
    <w:tmpl w:val="CBB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7464B"/>
    <w:multiLevelType w:val="multilevel"/>
    <w:tmpl w:val="F5E86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61286"/>
    <w:multiLevelType w:val="multilevel"/>
    <w:tmpl w:val="922E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551BD9"/>
    <w:multiLevelType w:val="multilevel"/>
    <w:tmpl w:val="05F85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833D0"/>
    <w:multiLevelType w:val="multilevel"/>
    <w:tmpl w:val="C0E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A2464"/>
    <w:multiLevelType w:val="multilevel"/>
    <w:tmpl w:val="77E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0"/>
  </w:num>
  <w:num w:numId="12">
    <w:abstractNumId w:val="11"/>
  </w:num>
  <w:num w:numId="13">
    <w:abstractNumId w:val="8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21"/>
  </w:num>
  <w:num w:numId="19">
    <w:abstractNumId w:val="16"/>
  </w:num>
  <w:num w:numId="20">
    <w:abstractNumId w:val="22"/>
  </w:num>
  <w:num w:numId="21">
    <w:abstractNumId w:val="6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1871"/>
    <w:rsid w:val="0008223D"/>
    <w:rsid w:val="001B12EC"/>
    <w:rsid w:val="00212ADC"/>
    <w:rsid w:val="00451871"/>
    <w:rsid w:val="004C15CE"/>
    <w:rsid w:val="00674969"/>
    <w:rsid w:val="00A446D7"/>
    <w:rsid w:val="00E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E"/>
  </w:style>
  <w:style w:type="paragraph" w:styleId="Heading2">
    <w:name w:val="heading 2"/>
    <w:basedOn w:val="Normal"/>
    <w:link w:val="Heading2Char"/>
    <w:uiPriority w:val="9"/>
    <w:qFormat/>
    <w:rsid w:val="0008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871"/>
    <w:rPr>
      <w:b/>
      <w:bCs/>
    </w:rPr>
  </w:style>
  <w:style w:type="character" w:customStyle="1" w:styleId="apple-converted-space">
    <w:name w:val="apple-converted-space"/>
    <w:basedOn w:val="DefaultParagraphFont"/>
    <w:rsid w:val="00451871"/>
  </w:style>
  <w:style w:type="paragraph" w:customStyle="1" w:styleId="zakon">
    <w:name w:val="zakon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8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1871"/>
    <w:rPr>
      <w:color w:val="0000FF"/>
      <w:u w:val="single"/>
    </w:rPr>
  </w:style>
  <w:style w:type="paragraph" w:customStyle="1" w:styleId="naslovlana">
    <w:name w:val="naslovlana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2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446D7"/>
    <w:rPr>
      <w:color w:val="800080"/>
      <w:u w:val="single"/>
    </w:rPr>
  </w:style>
  <w:style w:type="paragraph" w:customStyle="1" w:styleId="listparagraph">
    <w:name w:val="listparagraph"/>
    <w:basedOn w:val="Normal"/>
    <w:rsid w:val="00A4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6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Normal"/>
    <w:rsid w:val="006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30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98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7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42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67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asapelagic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asapelagic.edu.rs/index.php?option=com_content&amp;view=article&amp;id=208&amp;catid=86&amp;Itemid=435" TargetMode="External"/><Relationship Id="rId5" Type="http://schemas.openxmlformats.org/officeDocument/2006/relationships/hyperlink" Target="http://osvasapelagic.edu.rs/index.php?option=com_content&amp;view=article&amp;id=208:2015&amp;catid=86:konkursi&amp;Itemid=4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2</cp:revision>
  <dcterms:created xsi:type="dcterms:W3CDTF">2016-02-09T22:02:00Z</dcterms:created>
  <dcterms:modified xsi:type="dcterms:W3CDTF">2016-02-09T22:02:00Z</dcterms:modified>
</cp:coreProperties>
</file>